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5371"/>
        <w:tblW w:w="4006" w:type="pct"/>
        <w:tblBorders>
          <w:left w:val="single" w:sz="18" w:space="0" w:color="4F81BD" w:themeColor="accent1"/>
        </w:tblBorders>
        <w:tblLook w:val="04A0" w:firstRow="1" w:lastRow="0" w:firstColumn="1" w:lastColumn="0" w:noHBand="0" w:noVBand="1"/>
      </w:tblPr>
      <w:tblGrid>
        <w:gridCol w:w="7213"/>
      </w:tblGrid>
      <w:tr w:rsidR="005A3CED" w14:paraId="2F2C2CFD" w14:textId="77777777" w:rsidTr="009503F2">
        <w:tc>
          <w:tcPr>
            <w:tcW w:w="7405"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253CF914" w14:textId="11397963" w:rsidR="005A3CED" w:rsidRDefault="005A3CED" w:rsidP="005A3CE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Curriculum Policy</w:t>
                </w:r>
                <w:r w:rsidR="003A6E9D">
                  <w:rPr>
                    <w:rFonts w:asciiTheme="majorHAnsi" w:eastAsiaTheme="majorEastAsia" w:hAnsiTheme="majorHAnsi" w:cstheme="majorBidi"/>
                    <w:color w:val="4F81BD" w:themeColor="accent1"/>
                    <w:sz w:val="80"/>
                    <w:szCs w:val="80"/>
                  </w:rPr>
                  <w:t xml:space="preserve"> Key Stage 3</w:t>
                </w:r>
                <w:r w:rsidR="00BC2BB7">
                  <w:rPr>
                    <w:rFonts w:asciiTheme="majorHAnsi" w:eastAsiaTheme="majorEastAsia" w:hAnsiTheme="majorHAnsi" w:cstheme="majorBidi"/>
                    <w:color w:val="4F81BD" w:themeColor="accent1"/>
                    <w:sz w:val="80"/>
                    <w:szCs w:val="80"/>
                  </w:rPr>
                  <w:t>/4</w:t>
                </w:r>
              </w:p>
            </w:sdtContent>
          </w:sdt>
        </w:tc>
      </w:tr>
      <w:tr w:rsidR="005A3CED" w14:paraId="7CD9FB66" w14:textId="77777777" w:rsidTr="009503F2">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14:paraId="4CC6ACA4" w14:textId="77777777" w:rsidR="005A3CED" w:rsidRDefault="005A3CED" w:rsidP="009503F2">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14:paraId="518E6081"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5E1916C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038C5319"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95CA865"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2B4FB04"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640E9780"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1ED6FB8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87CC881"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2624E1DE" w14:textId="77777777" w:rsidR="005A3CED" w:rsidRDefault="003B73E5" w:rsidP="003B73E5">
      <w:pPr>
        <w:pBdr>
          <w:bottom w:val="dotted" w:sz="12" w:space="4" w:color="BBBCBE"/>
        </w:pBdr>
        <w:tabs>
          <w:tab w:val="left" w:pos="5827"/>
        </w:tabs>
        <w:spacing w:before="75" w:after="225" w:line="240" w:lineRule="auto"/>
        <w:outlineLvl w:val="1"/>
        <w:rPr>
          <w:rFonts w:ascii="Arial" w:eastAsia="Times New Roman" w:hAnsi="Arial" w:cs="Arial"/>
          <w:color w:val="003667"/>
          <w:sz w:val="28"/>
          <w:szCs w:val="28"/>
          <w:lang w:eastAsia="en-GB"/>
        </w:rPr>
      </w:pPr>
      <w:r>
        <w:rPr>
          <w:rFonts w:ascii="Arial" w:eastAsia="Times New Roman" w:hAnsi="Arial" w:cs="Arial"/>
          <w:color w:val="003667"/>
          <w:sz w:val="28"/>
          <w:szCs w:val="28"/>
          <w:lang w:eastAsia="en-GB"/>
        </w:rPr>
        <w:tab/>
      </w:r>
    </w:p>
    <w:tbl>
      <w:tblPr>
        <w:tblStyle w:val="TableGrid"/>
        <w:tblW w:w="9464" w:type="dxa"/>
        <w:tblLook w:val="04A0" w:firstRow="1" w:lastRow="0" w:firstColumn="1" w:lastColumn="0" w:noHBand="0" w:noVBand="1"/>
      </w:tblPr>
      <w:tblGrid>
        <w:gridCol w:w="5211"/>
        <w:gridCol w:w="4253"/>
      </w:tblGrid>
      <w:tr w:rsidR="005A3CED" w:rsidRPr="00EF119C" w14:paraId="5E8BA5E9" w14:textId="77777777" w:rsidTr="005A3CED">
        <w:tc>
          <w:tcPr>
            <w:tcW w:w="9464" w:type="dxa"/>
            <w:gridSpan w:val="2"/>
          </w:tcPr>
          <w:p w14:paraId="6FF9D5CA" w14:textId="77777777" w:rsidR="005A3CED" w:rsidRPr="005A3CED" w:rsidRDefault="005A3CED" w:rsidP="009503F2">
            <w:pPr>
              <w:jc w:val="center"/>
              <w:rPr>
                <w:rFonts w:ascii="Arial" w:hAnsi="Arial" w:cs="Arial"/>
                <w:b/>
                <w:sz w:val="32"/>
                <w:szCs w:val="32"/>
              </w:rPr>
            </w:pPr>
            <w:r w:rsidRPr="005A3CED">
              <w:rPr>
                <w:rFonts w:ascii="Arial" w:hAnsi="Arial" w:cs="Arial"/>
                <w:b/>
                <w:color w:val="31849B" w:themeColor="accent5" w:themeShade="BF"/>
                <w:sz w:val="32"/>
                <w:szCs w:val="32"/>
              </w:rPr>
              <w:br w:type="page"/>
            </w:r>
            <w:r w:rsidRPr="005A3CED">
              <w:rPr>
                <w:rFonts w:ascii="Arial" w:hAnsi="Arial" w:cs="Arial"/>
                <w:b/>
                <w:sz w:val="32"/>
                <w:szCs w:val="32"/>
              </w:rPr>
              <w:t xml:space="preserve">Policy Title </w:t>
            </w:r>
          </w:p>
        </w:tc>
      </w:tr>
      <w:tr w:rsidR="005A3CED" w:rsidRPr="00EF119C" w14:paraId="02ED1D60" w14:textId="77777777" w:rsidTr="005A3CED">
        <w:tc>
          <w:tcPr>
            <w:tcW w:w="9464" w:type="dxa"/>
            <w:gridSpan w:val="2"/>
          </w:tcPr>
          <w:p w14:paraId="2E68BB7B" w14:textId="50550650" w:rsidR="005A3CED" w:rsidRPr="005A3CED" w:rsidRDefault="003B73E5" w:rsidP="009503F2">
            <w:pPr>
              <w:jc w:val="center"/>
              <w:rPr>
                <w:rFonts w:ascii="Arial" w:hAnsi="Arial" w:cs="Arial"/>
                <w:b/>
                <w:sz w:val="32"/>
                <w:szCs w:val="32"/>
              </w:rPr>
            </w:pPr>
            <w:r>
              <w:rPr>
                <w:rFonts w:ascii="Arial" w:hAnsi="Arial" w:cs="Arial"/>
                <w:b/>
                <w:sz w:val="32"/>
                <w:szCs w:val="32"/>
              </w:rPr>
              <w:t>Curriculum Policy</w:t>
            </w:r>
            <w:r w:rsidR="002A3C4B">
              <w:rPr>
                <w:rFonts w:ascii="Arial" w:hAnsi="Arial" w:cs="Arial"/>
                <w:b/>
                <w:sz w:val="32"/>
                <w:szCs w:val="32"/>
              </w:rPr>
              <w:t xml:space="preserve"> – Key Stage 3</w:t>
            </w:r>
            <w:r w:rsidR="00C06BAE">
              <w:rPr>
                <w:rFonts w:ascii="Arial" w:hAnsi="Arial" w:cs="Arial"/>
                <w:b/>
                <w:sz w:val="32"/>
                <w:szCs w:val="32"/>
              </w:rPr>
              <w:t xml:space="preserve"> / 4</w:t>
            </w:r>
          </w:p>
        </w:tc>
      </w:tr>
      <w:tr w:rsidR="005A3CED" w:rsidRPr="00EF119C" w14:paraId="4498C174" w14:textId="77777777" w:rsidTr="005A3CED">
        <w:tc>
          <w:tcPr>
            <w:tcW w:w="5211" w:type="dxa"/>
          </w:tcPr>
          <w:p w14:paraId="5D8CAE7C" w14:textId="77777777" w:rsidR="005A3CED" w:rsidRPr="005A3CED" w:rsidRDefault="005A3CED" w:rsidP="009503F2">
            <w:pPr>
              <w:rPr>
                <w:rFonts w:ascii="Arial" w:hAnsi="Arial" w:cs="Arial"/>
                <w:sz w:val="32"/>
                <w:szCs w:val="32"/>
              </w:rPr>
            </w:pPr>
            <w:r w:rsidRPr="005A3CED">
              <w:rPr>
                <w:rFonts w:ascii="Arial" w:hAnsi="Arial" w:cs="Arial"/>
                <w:sz w:val="32"/>
                <w:szCs w:val="32"/>
              </w:rPr>
              <w:t>Version Number</w:t>
            </w:r>
          </w:p>
        </w:tc>
        <w:tc>
          <w:tcPr>
            <w:tcW w:w="4253" w:type="dxa"/>
          </w:tcPr>
          <w:p w14:paraId="790EB73E" w14:textId="071372BB" w:rsidR="005A3CED" w:rsidRPr="005A3CED" w:rsidRDefault="005A3CED" w:rsidP="009503F2">
            <w:pPr>
              <w:jc w:val="center"/>
              <w:rPr>
                <w:rFonts w:ascii="Arial" w:hAnsi="Arial" w:cs="Arial"/>
                <w:sz w:val="32"/>
                <w:szCs w:val="32"/>
              </w:rPr>
            </w:pPr>
            <w:r w:rsidRPr="005A3CED">
              <w:rPr>
                <w:rFonts w:ascii="Arial" w:hAnsi="Arial" w:cs="Arial"/>
                <w:sz w:val="32"/>
                <w:szCs w:val="32"/>
              </w:rPr>
              <w:t>1.</w:t>
            </w:r>
            <w:r w:rsidR="0017320E">
              <w:rPr>
                <w:rFonts w:ascii="Arial" w:hAnsi="Arial" w:cs="Arial"/>
                <w:sz w:val="32"/>
                <w:szCs w:val="32"/>
              </w:rPr>
              <w:t>4</w:t>
            </w:r>
          </w:p>
        </w:tc>
      </w:tr>
      <w:tr w:rsidR="005A3CED" w:rsidRPr="00EF119C" w14:paraId="587F6075" w14:textId="77777777" w:rsidTr="005A3CED">
        <w:tc>
          <w:tcPr>
            <w:tcW w:w="5211" w:type="dxa"/>
          </w:tcPr>
          <w:p w14:paraId="334269C4" w14:textId="77777777" w:rsidR="005A3CED" w:rsidRPr="005A3CED" w:rsidRDefault="005A3CED" w:rsidP="009503F2">
            <w:pPr>
              <w:rPr>
                <w:rFonts w:ascii="Arial" w:hAnsi="Arial" w:cs="Arial"/>
                <w:sz w:val="32"/>
                <w:szCs w:val="32"/>
              </w:rPr>
            </w:pPr>
            <w:r w:rsidRPr="005A3CED">
              <w:rPr>
                <w:rFonts w:ascii="Arial" w:hAnsi="Arial" w:cs="Arial"/>
                <w:sz w:val="32"/>
                <w:szCs w:val="32"/>
              </w:rPr>
              <w:t>Policy Implementation Date</w:t>
            </w:r>
          </w:p>
        </w:tc>
        <w:tc>
          <w:tcPr>
            <w:tcW w:w="4253" w:type="dxa"/>
          </w:tcPr>
          <w:p w14:paraId="15E049E4" w14:textId="4059D0AE" w:rsidR="005A3CED" w:rsidRPr="005A3CED" w:rsidRDefault="00BC2BB7" w:rsidP="009503F2">
            <w:pPr>
              <w:jc w:val="center"/>
              <w:rPr>
                <w:rFonts w:ascii="Arial" w:hAnsi="Arial" w:cs="Arial"/>
                <w:sz w:val="32"/>
                <w:szCs w:val="32"/>
              </w:rPr>
            </w:pPr>
            <w:r>
              <w:rPr>
                <w:rFonts w:ascii="Arial" w:hAnsi="Arial" w:cs="Arial"/>
                <w:sz w:val="32"/>
                <w:szCs w:val="32"/>
              </w:rPr>
              <w:t>3</w:t>
            </w:r>
            <w:r w:rsidR="00C2159C">
              <w:rPr>
                <w:rFonts w:ascii="Arial" w:hAnsi="Arial" w:cs="Arial"/>
                <w:sz w:val="32"/>
                <w:szCs w:val="32"/>
              </w:rPr>
              <w:t xml:space="preserve">1 </w:t>
            </w:r>
            <w:r>
              <w:rPr>
                <w:rFonts w:ascii="Arial" w:hAnsi="Arial" w:cs="Arial"/>
                <w:sz w:val="32"/>
                <w:szCs w:val="32"/>
              </w:rPr>
              <w:t>OCT</w:t>
            </w:r>
            <w:r w:rsidR="00C2159C">
              <w:rPr>
                <w:rFonts w:ascii="Arial" w:hAnsi="Arial" w:cs="Arial"/>
                <w:sz w:val="32"/>
                <w:szCs w:val="32"/>
              </w:rPr>
              <w:t xml:space="preserve"> 2022</w:t>
            </w:r>
          </w:p>
        </w:tc>
      </w:tr>
      <w:tr w:rsidR="005A3CED" w:rsidRPr="00EF119C" w14:paraId="1A35346C" w14:textId="77777777" w:rsidTr="005A3CED">
        <w:tc>
          <w:tcPr>
            <w:tcW w:w="5211" w:type="dxa"/>
          </w:tcPr>
          <w:p w14:paraId="29A43DED" w14:textId="77777777" w:rsidR="005A3CED" w:rsidRPr="005A3CED" w:rsidRDefault="005A3CED" w:rsidP="009503F2">
            <w:pPr>
              <w:rPr>
                <w:rFonts w:ascii="Arial" w:hAnsi="Arial" w:cs="Arial"/>
                <w:sz w:val="32"/>
                <w:szCs w:val="32"/>
              </w:rPr>
            </w:pPr>
            <w:r w:rsidRPr="005A3CED">
              <w:rPr>
                <w:rFonts w:ascii="Arial" w:hAnsi="Arial" w:cs="Arial"/>
                <w:sz w:val="32"/>
                <w:szCs w:val="32"/>
              </w:rPr>
              <w:t>Peregrinate Policy Manager</w:t>
            </w:r>
          </w:p>
        </w:tc>
        <w:tc>
          <w:tcPr>
            <w:tcW w:w="4253" w:type="dxa"/>
          </w:tcPr>
          <w:p w14:paraId="1CE86346" w14:textId="77777777" w:rsidR="005A3CED" w:rsidRPr="005A3CED" w:rsidRDefault="005A3CED" w:rsidP="009503F2">
            <w:pPr>
              <w:jc w:val="center"/>
              <w:rPr>
                <w:rFonts w:ascii="Arial" w:hAnsi="Arial" w:cs="Arial"/>
                <w:sz w:val="32"/>
                <w:szCs w:val="32"/>
              </w:rPr>
            </w:pPr>
            <w:r w:rsidRPr="005A3CED">
              <w:rPr>
                <w:rFonts w:ascii="Arial" w:hAnsi="Arial" w:cs="Arial"/>
                <w:sz w:val="32"/>
                <w:szCs w:val="32"/>
              </w:rPr>
              <w:t>Angela Mollan, Chris Mollan</w:t>
            </w:r>
          </w:p>
        </w:tc>
      </w:tr>
      <w:tr w:rsidR="005A3CED" w:rsidRPr="00EF119C" w14:paraId="4B6494FE" w14:textId="77777777" w:rsidTr="005A3CED">
        <w:tc>
          <w:tcPr>
            <w:tcW w:w="5211" w:type="dxa"/>
          </w:tcPr>
          <w:p w14:paraId="0628CB5C" w14:textId="77777777" w:rsidR="005A3CED" w:rsidRPr="005A3CED" w:rsidRDefault="005A3CED" w:rsidP="009503F2">
            <w:pPr>
              <w:rPr>
                <w:rFonts w:ascii="Arial" w:hAnsi="Arial" w:cs="Arial"/>
                <w:sz w:val="32"/>
                <w:szCs w:val="32"/>
              </w:rPr>
            </w:pPr>
            <w:r w:rsidRPr="005A3CED">
              <w:rPr>
                <w:rFonts w:ascii="Arial" w:hAnsi="Arial" w:cs="Arial"/>
                <w:sz w:val="32"/>
                <w:szCs w:val="32"/>
              </w:rPr>
              <w:t>Approved by Senior Management</w:t>
            </w:r>
          </w:p>
        </w:tc>
        <w:tc>
          <w:tcPr>
            <w:tcW w:w="4253" w:type="dxa"/>
          </w:tcPr>
          <w:p w14:paraId="660E3DC5" w14:textId="78805652" w:rsidR="005A3CED" w:rsidRPr="005A3CED" w:rsidRDefault="00BC2BB7" w:rsidP="009503F2">
            <w:pPr>
              <w:jc w:val="center"/>
              <w:rPr>
                <w:rFonts w:ascii="Arial" w:hAnsi="Arial" w:cs="Arial"/>
                <w:sz w:val="32"/>
                <w:szCs w:val="32"/>
              </w:rPr>
            </w:pPr>
            <w:r>
              <w:rPr>
                <w:rFonts w:ascii="Arial" w:hAnsi="Arial" w:cs="Arial"/>
                <w:sz w:val="32"/>
                <w:szCs w:val="32"/>
              </w:rPr>
              <w:t>04 NOV</w:t>
            </w:r>
            <w:r w:rsidR="00C2159C">
              <w:rPr>
                <w:rFonts w:ascii="Arial" w:hAnsi="Arial" w:cs="Arial"/>
                <w:sz w:val="32"/>
                <w:szCs w:val="32"/>
              </w:rPr>
              <w:t xml:space="preserve"> 2022</w:t>
            </w:r>
          </w:p>
        </w:tc>
      </w:tr>
      <w:tr w:rsidR="005A3CED" w:rsidRPr="00EF119C" w14:paraId="5181C7C5" w14:textId="77777777" w:rsidTr="005A3CED">
        <w:tc>
          <w:tcPr>
            <w:tcW w:w="5211" w:type="dxa"/>
          </w:tcPr>
          <w:p w14:paraId="6CB4B9B9" w14:textId="77777777" w:rsidR="005A3CED" w:rsidRPr="005A3CED" w:rsidRDefault="005A3CED" w:rsidP="009503F2">
            <w:pPr>
              <w:rPr>
                <w:rFonts w:ascii="Arial" w:hAnsi="Arial" w:cs="Arial"/>
                <w:sz w:val="32"/>
                <w:szCs w:val="32"/>
              </w:rPr>
            </w:pPr>
            <w:r w:rsidRPr="005A3CED">
              <w:rPr>
                <w:rFonts w:ascii="Arial" w:hAnsi="Arial" w:cs="Arial"/>
                <w:sz w:val="32"/>
                <w:szCs w:val="32"/>
              </w:rPr>
              <w:t>Approving Signature</w:t>
            </w:r>
          </w:p>
        </w:tc>
        <w:tc>
          <w:tcPr>
            <w:tcW w:w="4253" w:type="dxa"/>
          </w:tcPr>
          <w:p w14:paraId="6C45EC29" w14:textId="77777777" w:rsidR="005A3CED" w:rsidRPr="005A3CED" w:rsidRDefault="005A3CED" w:rsidP="009503F2">
            <w:pPr>
              <w:jc w:val="center"/>
              <w:rPr>
                <w:rFonts w:ascii="Arial" w:hAnsi="Arial" w:cs="Arial"/>
                <w:sz w:val="32"/>
                <w:szCs w:val="32"/>
              </w:rPr>
            </w:pPr>
            <w:r w:rsidRPr="005A3CED">
              <w:rPr>
                <w:rFonts w:ascii="Arial" w:hAnsi="Arial" w:cs="Arial"/>
                <w:sz w:val="32"/>
                <w:szCs w:val="32"/>
              </w:rPr>
              <w:t>Angela Mollan</w:t>
            </w:r>
          </w:p>
        </w:tc>
      </w:tr>
      <w:tr w:rsidR="005A3CED" w:rsidRPr="00EF119C" w14:paraId="2CB1AE72" w14:textId="77777777" w:rsidTr="005A3CED">
        <w:tc>
          <w:tcPr>
            <w:tcW w:w="5211" w:type="dxa"/>
          </w:tcPr>
          <w:p w14:paraId="7AD9B98A" w14:textId="77777777" w:rsidR="005A3CED" w:rsidRPr="005A3CED" w:rsidRDefault="005A3CED" w:rsidP="009503F2">
            <w:pPr>
              <w:rPr>
                <w:rFonts w:ascii="Arial" w:hAnsi="Arial" w:cs="Arial"/>
                <w:sz w:val="32"/>
                <w:szCs w:val="32"/>
              </w:rPr>
            </w:pPr>
            <w:r w:rsidRPr="005A3CED">
              <w:rPr>
                <w:rFonts w:ascii="Arial" w:hAnsi="Arial" w:cs="Arial"/>
                <w:sz w:val="32"/>
                <w:szCs w:val="32"/>
              </w:rPr>
              <w:t>Policy Review Date</w:t>
            </w:r>
          </w:p>
        </w:tc>
        <w:tc>
          <w:tcPr>
            <w:tcW w:w="4253" w:type="dxa"/>
          </w:tcPr>
          <w:p w14:paraId="0DAFCF55" w14:textId="7D6D9115" w:rsidR="005A3CED" w:rsidRPr="005A3CED" w:rsidRDefault="005A3CED" w:rsidP="009503F2">
            <w:pPr>
              <w:jc w:val="center"/>
              <w:rPr>
                <w:rFonts w:ascii="Arial" w:hAnsi="Arial" w:cs="Arial"/>
                <w:sz w:val="32"/>
                <w:szCs w:val="32"/>
              </w:rPr>
            </w:pPr>
            <w:r w:rsidRPr="005A3CED">
              <w:rPr>
                <w:rFonts w:ascii="Arial" w:hAnsi="Arial" w:cs="Arial"/>
                <w:sz w:val="32"/>
                <w:szCs w:val="32"/>
              </w:rPr>
              <w:t xml:space="preserve">01 </w:t>
            </w:r>
            <w:r w:rsidR="00EE01EB">
              <w:rPr>
                <w:rFonts w:ascii="Arial" w:hAnsi="Arial" w:cs="Arial"/>
                <w:sz w:val="32"/>
                <w:szCs w:val="32"/>
              </w:rPr>
              <w:t>AUG 202</w:t>
            </w:r>
            <w:r w:rsidR="00D10A4A">
              <w:rPr>
                <w:rFonts w:ascii="Arial" w:hAnsi="Arial" w:cs="Arial"/>
                <w:sz w:val="32"/>
                <w:szCs w:val="32"/>
              </w:rPr>
              <w:t>4</w:t>
            </w:r>
          </w:p>
        </w:tc>
      </w:tr>
    </w:tbl>
    <w:p w14:paraId="377E1897"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7B823623"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4D63E263"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0BF0CB9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2FBFB268"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682C02FD" w14:textId="21DA8A0D" w:rsidR="00E9125B" w:rsidRPr="00E9125B" w:rsidRDefault="00E9125B"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r w:rsidRPr="00E9125B">
        <w:rPr>
          <w:rFonts w:ascii="Arial" w:eastAsia="Times New Roman" w:hAnsi="Arial" w:cs="Arial"/>
          <w:color w:val="003667"/>
          <w:sz w:val="28"/>
          <w:szCs w:val="28"/>
          <w:lang w:eastAsia="en-GB"/>
        </w:rPr>
        <w:lastRenderedPageBreak/>
        <w:t xml:space="preserve">Curriculum Policy </w:t>
      </w:r>
      <w:r w:rsidR="003C72B8">
        <w:rPr>
          <w:rFonts w:ascii="Arial" w:eastAsia="Times New Roman" w:hAnsi="Arial" w:cs="Arial"/>
          <w:color w:val="003667"/>
          <w:sz w:val="28"/>
          <w:szCs w:val="28"/>
          <w:lang w:eastAsia="en-GB"/>
        </w:rPr>
        <w:t>Key Stage 3</w:t>
      </w:r>
      <w:r w:rsidR="00BC2BB7">
        <w:rPr>
          <w:rFonts w:ascii="Arial" w:eastAsia="Times New Roman" w:hAnsi="Arial" w:cs="Arial"/>
          <w:color w:val="003667"/>
          <w:sz w:val="28"/>
          <w:szCs w:val="28"/>
          <w:lang w:eastAsia="en-GB"/>
        </w:rPr>
        <w:t>/4</w:t>
      </w:r>
    </w:p>
    <w:p w14:paraId="7B7BA17D" w14:textId="77777777" w:rsidR="00E9125B" w:rsidRPr="00E9125B" w:rsidRDefault="00E9125B" w:rsidP="00E9125B">
      <w:pPr>
        <w:shd w:val="clear" w:color="auto" w:fill="FFFFFF"/>
        <w:spacing w:before="120" w:after="48" w:line="240" w:lineRule="auto"/>
        <w:outlineLvl w:val="1"/>
        <w:rPr>
          <w:rFonts w:ascii="Arial" w:eastAsia="Times New Roman" w:hAnsi="Arial" w:cs="Arial"/>
          <w:color w:val="788490"/>
          <w:sz w:val="28"/>
          <w:szCs w:val="28"/>
          <w:lang w:eastAsia="en-GB"/>
        </w:rPr>
      </w:pPr>
      <w:r w:rsidRPr="00E9125B">
        <w:rPr>
          <w:rFonts w:ascii="Arial" w:eastAsia="Times New Roman" w:hAnsi="Arial" w:cs="Arial"/>
          <w:color w:val="788490"/>
          <w:sz w:val="28"/>
          <w:szCs w:val="28"/>
          <w:lang w:eastAsia="en-GB"/>
        </w:rPr>
        <w:t>Aims and Principles </w:t>
      </w:r>
    </w:p>
    <w:p w14:paraId="50EF22BC"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 xml:space="preserve">At </w:t>
      </w:r>
      <w:r>
        <w:rPr>
          <w:rFonts w:ascii="Arial" w:eastAsia="Times New Roman" w:hAnsi="Arial" w:cs="Arial"/>
          <w:b/>
          <w:bCs/>
          <w:color w:val="363636"/>
          <w:sz w:val="28"/>
          <w:szCs w:val="28"/>
          <w:lang w:eastAsia="en-GB"/>
        </w:rPr>
        <w:t>Peregrinate</w:t>
      </w:r>
      <w:r w:rsidRPr="00E9125B">
        <w:rPr>
          <w:rFonts w:ascii="Arial" w:eastAsia="Times New Roman" w:hAnsi="Arial" w:cs="Arial"/>
          <w:b/>
          <w:bCs/>
          <w:color w:val="363636"/>
          <w:sz w:val="28"/>
          <w:szCs w:val="28"/>
          <w:lang w:eastAsia="en-GB"/>
        </w:rPr>
        <w:t xml:space="preserve"> we aim to provide a curriculum to develop inquisitive, independent thinkers with a love of learning. We understand that the curriculum, both within taught lessons and beyond them, should create an environment where questioning, academic risk-taking, divergent </w:t>
      </w:r>
      <w:proofErr w:type="gramStart"/>
      <w:r w:rsidRPr="00E9125B">
        <w:rPr>
          <w:rFonts w:ascii="Arial" w:eastAsia="Times New Roman" w:hAnsi="Arial" w:cs="Arial"/>
          <w:b/>
          <w:bCs/>
          <w:color w:val="363636"/>
          <w:sz w:val="28"/>
          <w:szCs w:val="28"/>
          <w:lang w:eastAsia="en-GB"/>
        </w:rPr>
        <w:t>thinking</w:t>
      </w:r>
      <w:proofErr w:type="gramEnd"/>
      <w:r w:rsidRPr="00E9125B">
        <w:rPr>
          <w:rFonts w:ascii="Arial" w:eastAsia="Times New Roman" w:hAnsi="Arial" w:cs="Arial"/>
          <w:b/>
          <w:bCs/>
          <w:color w:val="363636"/>
          <w:sz w:val="28"/>
          <w:szCs w:val="28"/>
          <w:lang w:eastAsia="en-GB"/>
        </w:rPr>
        <w:t xml:space="preserve"> and the freedom to learn from mistakes are all encouraged. We intend that our curriculum should imbue in our students these qualities: responsibility, </w:t>
      </w:r>
      <w:proofErr w:type="gramStart"/>
      <w:r w:rsidRPr="00E9125B">
        <w:rPr>
          <w:rFonts w:ascii="Arial" w:eastAsia="Times New Roman" w:hAnsi="Arial" w:cs="Arial"/>
          <w:b/>
          <w:bCs/>
          <w:color w:val="363636"/>
          <w:sz w:val="28"/>
          <w:szCs w:val="28"/>
          <w:lang w:eastAsia="en-GB"/>
        </w:rPr>
        <w:t>independence</w:t>
      </w:r>
      <w:proofErr w:type="gramEnd"/>
      <w:r w:rsidRPr="00E9125B">
        <w:rPr>
          <w:rFonts w:ascii="Arial" w:eastAsia="Times New Roman" w:hAnsi="Arial" w:cs="Arial"/>
          <w:b/>
          <w:bCs/>
          <w:color w:val="363636"/>
          <w:sz w:val="28"/>
          <w:szCs w:val="28"/>
          <w:lang w:eastAsia="en-GB"/>
        </w:rPr>
        <w:t xml:space="preserve"> and a sense that learning can excite and invigorate throughout life. </w:t>
      </w:r>
    </w:p>
    <w:p w14:paraId="0114568D" w14:textId="766DFDC0"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xml:space="preserve">The curriculum should be seen in its widest sense as the entire planned learning experience. This includes formal lessons as well as events, routines, and learning that take place outside the classroom. The Curriculum Policy should be seen within the overall aims and ethos of the </w:t>
      </w:r>
      <w:r w:rsidR="00B90DC6" w:rsidRPr="00E9125B">
        <w:rPr>
          <w:rFonts w:ascii="Arial" w:eastAsia="Times New Roman" w:hAnsi="Arial" w:cs="Arial"/>
          <w:color w:val="2F2F2F"/>
          <w:sz w:val="28"/>
          <w:szCs w:val="28"/>
          <w:lang w:eastAsia="en-GB"/>
        </w:rPr>
        <w:t>school</w:t>
      </w:r>
      <w:r w:rsidRPr="00E9125B">
        <w:rPr>
          <w:rFonts w:ascii="Arial" w:eastAsia="Times New Roman" w:hAnsi="Arial" w:cs="Arial"/>
          <w:color w:val="2F2F2F"/>
          <w:sz w:val="28"/>
          <w:szCs w:val="28"/>
          <w:lang w:eastAsia="en-GB"/>
        </w:rPr>
        <w:t>, which are at the core of its objectives. </w:t>
      </w:r>
    </w:p>
    <w:p w14:paraId="044900F2" w14:textId="3B33D0F4"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xml:space="preserve">Our curriculum </w:t>
      </w:r>
      <w:r w:rsidR="00AF6756">
        <w:rPr>
          <w:rFonts w:ascii="Arial" w:eastAsia="Times New Roman" w:hAnsi="Arial" w:cs="Arial"/>
          <w:color w:val="2F2F2F"/>
          <w:sz w:val="28"/>
          <w:szCs w:val="28"/>
          <w:lang w:eastAsia="en-GB"/>
        </w:rPr>
        <w:t xml:space="preserve">takes in sequenced Schemes of Work guided by the Oak Academy as a DfE trusted source and </w:t>
      </w:r>
      <w:r w:rsidRPr="00E9125B">
        <w:rPr>
          <w:rFonts w:ascii="Arial" w:eastAsia="Times New Roman" w:hAnsi="Arial" w:cs="Arial"/>
          <w:color w:val="2F2F2F"/>
          <w:sz w:val="28"/>
          <w:szCs w:val="28"/>
          <w:lang w:eastAsia="en-GB"/>
        </w:rPr>
        <w:t>is designed to allow each student to:</w:t>
      </w:r>
    </w:p>
    <w:p w14:paraId="7FB5ED59" w14:textId="1F957A41" w:rsidR="00E9125B" w:rsidRPr="00E9125B" w:rsidRDefault="00E9125B" w:rsidP="00E9125B">
      <w:pPr>
        <w:numPr>
          <w:ilvl w:val="0"/>
          <w:numId w:val="1"/>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achieve the best possible academic qualifications and standards for </w:t>
      </w:r>
      <w:r>
        <w:rPr>
          <w:rFonts w:ascii="Arial" w:eastAsia="Times New Roman" w:hAnsi="Arial" w:cs="Arial"/>
          <w:color w:val="363636"/>
          <w:sz w:val="28"/>
          <w:szCs w:val="28"/>
          <w:lang w:eastAsia="en-GB"/>
        </w:rPr>
        <w:t>them</w:t>
      </w:r>
      <w:r w:rsidRPr="00E9125B">
        <w:rPr>
          <w:rFonts w:ascii="Arial" w:eastAsia="Times New Roman" w:hAnsi="Arial" w:cs="Arial"/>
          <w:color w:val="363636"/>
          <w:sz w:val="28"/>
          <w:szCs w:val="28"/>
          <w:lang w:eastAsia="en-GB"/>
        </w:rPr>
        <w:t xml:space="preserve">, </w:t>
      </w:r>
      <w:r>
        <w:rPr>
          <w:rFonts w:ascii="Arial" w:eastAsia="Times New Roman" w:hAnsi="Arial" w:cs="Arial"/>
          <w:color w:val="363636"/>
          <w:sz w:val="28"/>
          <w:szCs w:val="28"/>
          <w:lang w:eastAsia="en-GB"/>
        </w:rPr>
        <w:t>wha</w:t>
      </w:r>
      <w:r w:rsidRPr="00E9125B">
        <w:rPr>
          <w:rFonts w:ascii="Arial" w:eastAsia="Times New Roman" w:hAnsi="Arial" w:cs="Arial"/>
          <w:color w:val="363636"/>
          <w:sz w:val="28"/>
          <w:szCs w:val="28"/>
          <w:lang w:eastAsia="en-GB"/>
        </w:rPr>
        <w:t xml:space="preserve">tever </w:t>
      </w:r>
      <w:r>
        <w:rPr>
          <w:rFonts w:ascii="Arial" w:eastAsia="Times New Roman" w:hAnsi="Arial" w:cs="Arial"/>
          <w:color w:val="363636"/>
          <w:sz w:val="28"/>
          <w:szCs w:val="28"/>
          <w:lang w:eastAsia="en-GB"/>
        </w:rPr>
        <w:t>t</w:t>
      </w:r>
      <w:r w:rsidRPr="00E9125B">
        <w:rPr>
          <w:rFonts w:ascii="Arial" w:eastAsia="Times New Roman" w:hAnsi="Arial" w:cs="Arial"/>
          <w:color w:val="363636"/>
          <w:sz w:val="28"/>
          <w:szCs w:val="28"/>
          <w:lang w:eastAsia="en-GB"/>
        </w:rPr>
        <w:t>he</w:t>
      </w:r>
      <w:r>
        <w:rPr>
          <w:rFonts w:ascii="Arial" w:eastAsia="Times New Roman" w:hAnsi="Arial" w:cs="Arial"/>
          <w:color w:val="363636"/>
          <w:sz w:val="28"/>
          <w:szCs w:val="28"/>
          <w:lang w:eastAsia="en-GB"/>
        </w:rPr>
        <w:t>i</w:t>
      </w:r>
      <w:r w:rsidRPr="00E9125B">
        <w:rPr>
          <w:rFonts w:ascii="Arial" w:eastAsia="Times New Roman" w:hAnsi="Arial" w:cs="Arial"/>
          <w:color w:val="363636"/>
          <w:sz w:val="28"/>
          <w:szCs w:val="28"/>
          <w:lang w:eastAsia="en-GB"/>
        </w:rPr>
        <w:t xml:space="preserve">r </w:t>
      </w:r>
      <w:r w:rsidR="00B90DC6" w:rsidRPr="00E9125B">
        <w:rPr>
          <w:rFonts w:ascii="Arial" w:eastAsia="Times New Roman" w:hAnsi="Arial" w:cs="Arial"/>
          <w:color w:val="363636"/>
          <w:sz w:val="28"/>
          <w:szCs w:val="28"/>
          <w:lang w:eastAsia="en-GB"/>
        </w:rPr>
        <w:t>ability.</w:t>
      </w:r>
      <w:r w:rsidRPr="00E9125B">
        <w:rPr>
          <w:rFonts w:ascii="Arial" w:eastAsia="Times New Roman" w:hAnsi="Arial" w:cs="Arial"/>
          <w:color w:val="363636"/>
          <w:sz w:val="28"/>
          <w:szCs w:val="28"/>
          <w:lang w:eastAsia="en-GB"/>
        </w:rPr>
        <w:t> </w:t>
      </w:r>
    </w:p>
    <w:p w14:paraId="015F65D5" w14:textId="77777777" w:rsidR="00E9125B" w:rsidRPr="00E9125B" w:rsidRDefault="00E9125B" w:rsidP="00E9125B">
      <w:pPr>
        <w:numPr>
          <w:ilvl w:val="0"/>
          <w:numId w:val="1"/>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ensure high levels of engagement, </w:t>
      </w:r>
      <w:proofErr w:type="gramStart"/>
      <w:r w:rsidRPr="00E9125B">
        <w:rPr>
          <w:rFonts w:ascii="Arial" w:eastAsia="Times New Roman" w:hAnsi="Arial" w:cs="Arial"/>
          <w:color w:val="363636"/>
          <w:sz w:val="28"/>
          <w:szCs w:val="28"/>
          <w:lang w:eastAsia="en-GB"/>
        </w:rPr>
        <w:t>enjoyment</w:t>
      </w:r>
      <w:proofErr w:type="gramEnd"/>
      <w:r w:rsidRPr="00E9125B">
        <w:rPr>
          <w:rFonts w:ascii="Arial" w:eastAsia="Times New Roman" w:hAnsi="Arial" w:cs="Arial"/>
          <w:color w:val="363636"/>
          <w:sz w:val="28"/>
          <w:szCs w:val="28"/>
          <w:lang w:eastAsia="en-GB"/>
        </w:rPr>
        <w:t xml:space="preserve"> and personal development.</w:t>
      </w:r>
    </w:p>
    <w:p w14:paraId="43D23F38"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xml:space="preserve">Within the framework of a broad and balanced education for each student, we intend for our curriculum to allow a high level of personalisation so that each </w:t>
      </w:r>
      <w:r>
        <w:rPr>
          <w:rFonts w:ascii="Arial" w:eastAsia="Times New Roman" w:hAnsi="Arial" w:cs="Arial"/>
          <w:color w:val="2F2F2F"/>
          <w:sz w:val="28"/>
          <w:szCs w:val="28"/>
          <w:lang w:eastAsia="en-GB"/>
        </w:rPr>
        <w:t>learner</w:t>
      </w:r>
      <w:r w:rsidRPr="00E9125B">
        <w:rPr>
          <w:rFonts w:ascii="Arial" w:eastAsia="Times New Roman" w:hAnsi="Arial" w:cs="Arial"/>
          <w:color w:val="2F2F2F"/>
          <w:sz w:val="28"/>
          <w:szCs w:val="28"/>
          <w:lang w:eastAsia="en-GB"/>
        </w:rPr>
        <w:t xml:space="preserve"> can play to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i</w:t>
      </w:r>
      <w:r w:rsidRPr="00E9125B">
        <w:rPr>
          <w:rFonts w:ascii="Arial" w:eastAsia="Times New Roman" w:hAnsi="Arial" w:cs="Arial"/>
          <w:color w:val="2F2F2F"/>
          <w:sz w:val="28"/>
          <w:szCs w:val="28"/>
          <w:lang w:eastAsia="en-GB"/>
        </w:rPr>
        <w:t xml:space="preserve">r strengths and develop specialisms, develop existing and new </w:t>
      </w:r>
      <w:proofErr w:type="gramStart"/>
      <w:r w:rsidRPr="00E9125B">
        <w:rPr>
          <w:rFonts w:ascii="Arial" w:eastAsia="Times New Roman" w:hAnsi="Arial" w:cs="Arial"/>
          <w:color w:val="2F2F2F"/>
          <w:sz w:val="28"/>
          <w:szCs w:val="28"/>
          <w:lang w:eastAsia="en-GB"/>
        </w:rPr>
        <w:t>interests</w:t>
      </w:r>
      <w:proofErr w:type="gramEnd"/>
      <w:r w:rsidRPr="00E9125B">
        <w:rPr>
          <w:rFonts w:ascii="Arial" w:eastAsia="Times New Roman" w:hAnsi="Arial" w:cs="Arial"/>
          <w:color w:val="2F2F2F"/>
          <w:sz w:val="28"/>
          <w:szCs w:val="28"/>
          <w:lang w:eastAsia="en-GB"/>
        </w:rPr>
        <w:t xml:space="preserve"> and achieve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i</w:t>
      </w:r>
      <w:r w:rsidRPr="00E9125B">
        <w:rPr>
          <w:rFonts w:ascii="Arial" w:eastAsia="Times New Roman" w:hAnsi="Arial" w:cs="Arial"/>
          <w:color w:val="2F2F2F"/>
          <w:sz w:val="28"/>
          <w:szCs w:val="28"/>
          <w:lang w:eastAsia="en-GB"/>
        </w:rPr>
        <w:t xml:space="preserve">r personal best in all that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y</w:t>
      </w:r>
      <w:r w:rsidRPr="00E9125B">
        <w:rPr>
          <w:rFonts w:ascii="Arial" w:eastAsia="Times New Roman" w:hAnsi="Arial" w:cs="Arial"/>
          <w:color w:val="2F2F2F"/>
          <w:sz w:val="28"/>
          <w:szCs w:val="28"/>
          <w:lang w:eastAsia="en-GB"/>
        </w:rPr>
        <w:t xml:space="preserve"> do.</w:t>
      </w:r>
    </w:p>
    <w:p w14:paraId="73D032F0"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Our curriculum provides a broad and balanced education which allows students to become:</w:t>
      </w:r>
    </w:p>
    <w:p w14:paraId="153F2690" w14:textId="77E17331"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Successful learners</w:t>
      </w:r>
      <w:r w:rsidRPr="00E9125B">
        <w:rPr>
          <w:rFonts w:ascii="Arial" w:eastAsia="Times New Roman" w:hAnsi="Arial" w:cs="Arial"/>
          <w:color w:val="363636"/>
          <w:sz w:val="28"/>
          <w:szCs w:val="28"/>
          <w:lang w:eastAsia="en-GB"/>
        </w:rPr>
        <w:t xml:space="preserve"> who enjoy learning, make </w:t>
      </w:r>
      <w:proofErr w:type="gramStart"/>
      <w:r w:rsidRPr="00E9125B">
        <w:rPr>
          <w:rFonts w:ascii="Arial" w:eastAsia="Times New Roman" w:hAnsi="Arial" w:cs="Arial"/>
          <w:color w:val="363636"/>
          <w:sz w:val="28"/>
          <w:szCs w:val="28"/>
          <w:lang w:eastAsia="en-GB"/>
        </w:rPr>
        <w:t>progress</w:t>
      </w:r>
      <w:proofErr w:type="gramEnd"/>
      <w:r w:rsidRPr="00E9125B">
        <w:rPr>
          <w:rFonts w:ascii="Arial" w:eastAsia="Times New Roman" w:hAnsi="Arial" w:cs="Arial"/>
          <w:color w:val="363636"/>
          <w:sz w:val="28"/>
          <w:szCs w:val="28"/>
          <w:lang w:eastAsia="en-GB"/>
        </w:rPr>
        <w:t xml:space="preserve"> and achieve their academic </w:t>
      </w:r>
      <w:r w:rsidR="00B90DC6" w:rsidRPr="00E9125B">
        <w:rPr>
          <w:rFonts w:ascii="Arial" w:eastAsia="Times New Roman" w:hAnsi="Arial" w:cs="Arial"/>
          <w:color w:val="363636"/>
          <w:sz w:val="28"/>
          <w:szCs w:val="28"/>
          <w:lang w:eastAsia="en-GB"/>
        </w:rPr>
        <w:t>potential.</w:t>
      </w:r>
    </w:p>
    <w:p w14:paraId="32B72214" w14:textId="28122B7D"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Confident individuals</w:t>
      </w:r>
      <w:r w:rsidRPr="00E9125B">
        <w:rPr>
          <w:rFonts w:ascii="Arial" w:eastAsia="Times New Roman" w:hAnsi="Arial" w:cs="Arial"/>
          <w:color w:val="363636"/>
          <w:sz w:val="28"/>
          <w:szCs w:val="28"/>
          <w:lang w:eastAsia="en-GB"/>
        </w:rPr>
        <w:t xml:space="preserve"> who </w:t>
      </w:r>
      <w:r w:rsidR="00D26C59" w:rsidRPr="00E9125B">
        <w:rPr>
          <w:rFonts w:ascii="Arial" w:eastAsia="Times New Roman" w:hAnsi="Arial" w:cs="Arial"/>
          <w:color w:val="363636"/>
          <w:sz w:val="28"/>
          <w:szCs w:val="28"/>
          <w:lang w:eastAsia="en-GB"/>
        </w:rPr>
        <w:t>can</w:t>
      </w:r>
      <w:r w:rsidRPr="00E9125B">
        <w:rPr>
          <w:rFonts w:ascii="Arial" w:eastAsia="Times New Roman" w:hAnsi="Arial" w:cs="Arial"/>
          <w:color w:val="363636"/>
          <w:sz w:val="28"/>
          <w:szCs w:val="28"/>
          <w:lang w:eastAsia="en-GB"/>
        </w:rPr>
        <w:t xml:space="preserve"> live safe, </w:t>
      </w:r>
      <w:proofErr w:type="gramStart"/>
      <w:r w:rsidRPr="00E9125B">
        <w:rPr>
          <w:rFonts w:ascii="Arial" w:eastAsia="Times New Roman" w:hAnsi="Arial" w:cs="Arial"/>
          <w:color w:val="363636"/>
          <w:sz w:val="28"/>
          <w:szCs w:val="28"/>
          <w:lang w:eastAsia="en-GB"/>
        </w:rPr>
        <w:t>healthy</w:t>
      </w:r>
      <w:proofErr w:type="gramEnd"/>
      <w:r w:rsidRPr="00E9125B">
        <w:rPr>
          <w:rFonts w:ascii="Arial" w:eastAsia="Times New Roman" w:hAnsi="Arial" w:cs="Arial"/>
          <w:color w:val="363636"/>
          <w:sz w:val="28"/>
          <w:szCs w:val="28"/>
          <w:lang w:eastAsia="en-GB"/>
        </w:rPr>
        <w:t xml:space="preserve"> and fulfilling </w:t>
      </w:r>
      <w:r w:rsidR="00B90DC6" w:rsidRPr="00E9125B">
        <w:rPr>
          <w:rFonts w:ascii="Arial" w:eastAsia="Times New Roman" w:hAnsi="Arial" w:cs="Arial"/>
          <w:color w:val="363636"/>
          <w:sz w:val="28"/>
          <w:szCs w:val="28"/>
          <w:lang w:eastAsia="en-GB"/>
        </w:rPr>
        <w:t>lives.</w:t>
      </w:r>
    </w:p>
    <w:p w14:paraId="36A322D9" w14:textId="77777777"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Responsible citizens</w:t>
      </w:r>
      <w:r w:rsidRPr="00E9125B">
        <w:rPr>
          <w:rFonts w:ascii="Arial" w:eastAsia="Times New Roman" w:hAnsi="Arial" w:cs="Arial"/>
          <w:color w:val="363636"/>
          <w:sz w:val="28"/>
          <w:szCs w:val="28"/>
          <w:lang w:eastAsia="en-GB"/>
        </w:rPr>
        <w:t xml:space="preserve"> who can make a positive contribution to society.</w:t>
      </w:r>
    </w:p>
    <w:p w14:paraId="2B7CA08C"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a) We aim for our curriculum to develop successful learners who:</w:t>
      </w:r>
    </w:p>
    <w:p w14:paraId="6727D9CC" w14:textId="16801D2A"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inducted into the essential knowledge, skills and discourse of subject disciplines and </w:t>
      </w:r>
      <w:r w:rsidR="00D26C59" w:rsidRPr="00E9125B">
        <w:rPr>
          <w:rFonts w:ascii="Arial" w:eastAsia="Times New Roman" w:hAnsi="Arial" w:cs="Arial"/>
          <w:color w:val="363636"/>
          <w:sz w:val="28"/>
          <w:szCs w:val="28"/>
          <w:lang w:eastAsia="en-GB"/>
        </w:rPr>
        <w:t>can</w:t>
      </w:r>
      <w:r w:rsidRPr="00E9125B">
        <w:rPr>
          <w:rFonts w:ascii="Arial" w:eastAsia="Times New Roman" w:hAnsi="Arial" w:cs="Arial"/>
          <w:color w:val="363636"/>
          <w:sz w:val="28"/>
          <w:szCs w:val="28"/>
          <w:lang w:eastAsia="en-GB"/>
        </w:rPr>
        <w:t xml:space="preserve"> develop specialisms appropriate to </w:t>
      </w:r>
      <w:r w:rsidR="00B90DC6" w:rsidRPr="00E9125B">
        <w:rPr>
          <w:rFonts w:ascii="Arial" w:eastAsia="Times New Roman" w:hAnsi="Arial" w:cs="Arial"/>
          <w:color w:val="363636"/>
          <w:sz w:val="28"/>
          <w:szCs w:val="28"/>
          <w:lang w:eastAsia="en-GB"/>
        </w:rPr>
        <w:t>aptitude.</w:t>
      </w:r>
      <w:r w:rsidRPr="00E9125B">
        <w:rPr>
          <w:rFonts w:ascii="Arial" w:eastAsia="Times New Roman" w:hAnsi="Arial" w:cs="Arial"/>
          <w:color w:val="363636"/>
          <w:sz w:val="28"/>
          <w:szCs w:val="28"/>
          <w:lang w:eastAsia="en-GB"/>
        </w:rPr>
        <w:t> </w:t>
      </w:r>
    </w:p>
    <w:p w14:paraId="7EDB5720" w14:textId="088438AD" w:rsid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lastRenderedPageBreak/>
        <w:t>can appreciate human achievement in the fields of l</w:t>
      </w:r>
      <w:r w:rsidR="0042772A">
        <w:rPr>
          <w:rFonts w:ascii="Arial" w:eastAsia="Times New Roman" w:hAnsi="Arial" w:cs="Arial"/>
          <w:color w:val="363636"/>
          <w:sz w:val="28"/>
          <w:szCs w:val="28"/>
          <w:lang w:eastAsia="en-GB"/>
        </w:rPr>
        <w:t>inguistics</w:t>
      </w:r>
      <w:r w:rsidRPr="00E9125B">
        <w:rPr>
          <w:rFonts w:ascii="Arial" w:eastAsia="Times New Roman" w:hAnsi="Arial" w:cs="Arial"/>
          <w:color w:val="363636"/>
          <w:sz w:val="28"/>
          <w:szCs w:val="28"/>
          <w:lang w:eastAsia="en-GB"/>
        </w:rPr>
        <w:t xml:space="preserve">, mathematics, science, technology, humanities, physical and aesthetic </w:t>
      </w:r>
      <w:proofErr w:type="gramStart"/>
      <w:r w:rsidRPr="00E9125B">
        <w:rPr>
          <w:rFonts w:ascii="Arial" w:eastAsia="Times New Roman" w:hAnsi="Arial" w:cs="Arial"/>
          <w:color w:val="363636"/>
          <w:sz w:val="28"/>
          <w:szCs w:val="28"/>
          <w:lang w:eastAsia="en-GB"/>
        </w:rPr>
        <w:t>pursuits</w:t>
      </w:r>
      <w:proofErr w:type="gramEnd"/>
      <w:r w:rsidRPr="00E9125B">
        <w:rPr>
          <w:rFonts w:ascii="Arial" w:eastAsia="Times New Roman" w:hAnsi="Arial" w:cs="Arial"/>
          <w:color w:val="363636"/>
          <w:sz w:val="28"/>
          <w:szCs w:val="28"/>
          <w:lang w:eastAsia="en-GB"/>
        </w:rPr>
        <w:t xml:space="preserve"> and creative and expressive arts, and to experience a sense of personal achievement during their time at school</w:t>
      </w:r>
      <w:r w:rsidR="0009252A">
        <w:rPr>
          <w:rFonts w:ascii="Arial" w:eastAsia="Times New Roman" w:hAnsi="Arial" w:cs="Arial"/>
          <w:color w:val="363636"/>
          <w:sz w:val="28"/>
          <w:szCs w:val="28"/>
          <w:lang w:eastAsia="en-GB"/>
        </w:rPr>
        <w:t xml:space="preserve"> </w:t>
      </w:r>
      <w:r w:rsidR="00B90DC6">
        <w:rPr>
          <w:rFonts w:ascii="Arial" w:eastAsia="Times New Roman" w:hAnsi="Arial" w:cs="Arial"/>
          <w:color w:val="363636"/>
          <w:sz w:val="28"/>
          <w:szCs w:val="28"/>
          <w:lang w:eastAsia="en-GB"/>
        </w:rPr>
        <w:t>in</w:t>
      </w:r>
      <w:r w:rsidR="00021F62">
        <w:rPr>
          <w:rFonts w:ascii="Arial" w:eastAsia="Times New Roman" w:hAnsi="Arial" w:cs="Arial"/>
          <w:color w:val="363636"/>
          <w:sz w:val="28"/>
          <w:szCs w:val="28"/>
          <w:lang w:eastAsia="en-GB"/>
        </w:rPr>
        <w:t>:</w:t>
      </w:r>
      <w:r w:rsidRPr="00E9125B">
        <w:rPr>
          <w:rFonts w:ascii="Arial" w:eastAsia="Times New Roman" w:hAnsi="Arial" w:cs="Arial"/>
          <w:color w:val="363636"/>
          <w:sz w:val="28"/>
          <w:szCs w:val="28"/>
          <w:lang w:eastAsia="en-GB"/>
        </w:rPr>
        <w:t> </w:t>
      </w:r>
    </w:p>
    <w:p w14:paraId="47BF630F" w14:textId="1A0D85F3" w:rsidR="0009252A" w:rsidRPr="003C72B8" w:rsidRDefault="0009252A" w:rsidP="003C72B8">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sidRPr="003C72B8">
        <w:rPr>
          <w:rFonts w:ascii="Arial" w:eastAsia="Times New Roman" w:hAnsi="Arial" w:cs="Arial"/>
          <w:color w:val="363636"/>
          <w:sz w:val="28"/>
          <w:szCs w:val="28"/>
          <w:lang w:eastAsia="en-GB"/>
        </w:rPr>
        <w:t>Mathematics (including Practical maths)</w:t>
      </w:r>
    </w:p>
    <w:p w14:paraId="44658158" w14:textId="79D28FA7"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English (including Reading for Pleasure)</w:t>
      </w:r>
    </w:p>
    <w:p w14:paraId="1DDDE0D9" w14:textId="62DBEE1E"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Science</w:t>
      </w:r>
    </w:p>
    <w:p w14:paraId="2A4ADD94" w14:textId="22928C8A"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Geography</w:t>
      </w:r>
    </w:p>
    <w:p w14:paraId="6B263E30" w14:textId="5869B25A" w:rsidR="0009252A" w:rsidRDefault="00AF6756"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Culture</w:t>
      </w:r>
    </w:p>
    <w:p w14:paraId="59ED58D1" w14:textId="2B3B2D26"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Art and Design</w:t>
      </w:r>
    </w:p>
    <w:p w14:paraId="183FC540" w14:textId="24074A21"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PSHE (including RSE)</w:t>
      </w:r>
    </w:p>
    <w:p w14:paraId="46B39B9F" w14:textId="30B498FA"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British Values</w:t>
      </w:r>
    </w:p>
    <w:p w14:paraId="1B5D7F5F" w14:textId="045442B0"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Cookery</w:t>
      </w:r>
    </w:p>
    <w:p w14:paraId="2F8F1C66" w14:textId="2AB0D5FF"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Careers Advice and Guidance</w:t>
      </w:r>
    </w:p>
    <w:p w14:paraId="5D0E4FE8" w14:textId="56DA7527"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Outdoor Exercise</w:t>
      </w:r>
      <w:r w:rsidR="00AF6756">
        <w:rPr>
          <w:rFonts w:ascii="Arial" w:eastAsia="Times New Roman" w:hAnsi="Arial" w:cs="Arial"/>
          <w:color w:val="363636"/>
          <w:sz w:val="28"/>
          <w:szCs w:val="28"/>
          <w:lang w:eastAsia="en-GB"/>
        </w:rPr>
        <w:t>/Gym</w:t>
      </w:r>
    </w:p>
    <w:p w14:paraId="70F54AF3" w14:textId="51E2729F"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World Culture</w:t>
      </w:r>
    </w:p>
    <w:p w14:paraId="77541C8B" w14:textId="2A3ED3B4"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Environmental Studies</w:t>
      </w:r>
    </w:p>
    <w:p w14:paraId="474C5883" w14:textId="17ACD79B"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Visits</w:t>
      </w:r>
      <w:r w:rsidR="003C72B8">
        <w:rPr>
          <w:rFonts w:ascii="Arial" w:eastAsia="Times New Roman" w:hAnsi="Arial" w:cs="Arial"/>
          <w:color w:val="363636"/>
          <w:sz w:val="28"/>
          <w:szCs w:val="28"/>
          <w:lang w:eastAsia="en-GB"/>
        </w:rPr>
        <w:t xml:space="preserve"> and Trips</w:t>
      </w:r>
    </w:p>
    <w:p w14:paraId="5CD82016" w14:textId="77777777" w:rsidR="003C72B8" w:rsidRPr="0009252A" w:rsidRDefault="003C72B8" w:rsidP="003C72B8">
      <w:pPr>
        <w:pStyle w:val="ListParagraph"/>
        <w:shd w:val="clear" w:color="auto" w:fill="FFFFFF"/>
        <w:spacing w:after="0" w:line="300" w:lineRule="atLeast"/>
        <w:ind w:left="1440"/>
        <w:rPr>
          <w:rFonts w:ascii="Arial" w:eastAsia="Times New Roman" w:hAnsi="Arial" w:cs="Arial"/>
          <w:color w:val="363636"/>
          <w:sz w:val="28"/>
          <w:szCs w:val="28"/>
          <w:lang w:eastAsia="en-GB"/>
        </w:rPr>
      </w:pPr>
    </w:p>
    <w:p w14:paraId="3FAA55AB" w14:textId="26166538" w:rsidR="00E9125B" w:rsidRPr="00E9125B" w:rsidRDefault="00D26C59"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w:t>
      </w:r>
      <w:r w:rsidR="00E9125B" w:rsidRPr="00E9125B">
        <w:rPr>
          <w:rFonts w:ascii="Arial" w:eastAsia="Times New Roman" w:hAnsi="Arial" w:cs="Arial"/>
          <w:color w:val="363636"/>
          <w:sz w:val="28"/>
          <w:szCs w:val="28"/>
          <w:lang w:eastAsia="en-GB"/>
        </w:rPr>
        <w:t xml:space="preserve"> link areas of knowledge in a spirit of </w:t>
      </w:r>
      <w:r w:rsidR="00B90DC6" w:rsidRPr="00E9125B">
        <w:rPr>
          <w:rFonts w:ascii="Arial" w:eastAsia="Times New Roman" w:hAnsi="Arial" w:cs="Arial"/>
          <w:color w:val="363636"/>
          <w:sz w:val="28"/>
          <w:szCs w:val="28"/>
          <w:lang w:eastAsia="en-GB"/>
        </w:rPr>
        <w:t>enquiry.</w:t>
      </w:r>
      <w:r w:rsidR="00E9125B" w:rsidRPr="00E9125B">
        <w:rPr>
          <w:rFonts w:ascii="Arial" w:eastAsia="Times New Roman" w:hAnsi="Arial" w:cs="Arial"/>
          <w:color w:val="363636"/>
          <w:sz w:val="28"/>
          <w:szCs w:val="28"/>
          <w:lang w:eastAsia="en-GB"/>
        </w:rPr>
        <w:t> </w:t>
      </w:r>
    </w:p>
    <w:p w14:paraId="04A56275" w14:textId="492CD8D5" w:rsidR="00E9125B" w:rsidRPr="00E9125B" w:rsidRDefault="00D26C59"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w:t>
      </w:r>
      <w:r w:rsidR="00E9125B" w:rsidRPr="00E9125B">
        <w:rPr>
          <w:rFonts w:ascii="Arial" w:eastAsia="Times New Roman" w:hAnsi="Arial" w:cs="Arial"/>
          <w:color w:val="363636"/>
          <w:sz w:val="28"/>
          <w:szCs w:val="28"/>
          <w:lang w:eastAsia="en-GB"/>
        </w:rPr>
        <w:t xml:space="preserve"> pursue courses appropriate for their stage of learning and </w:t>
      </w:r>
      <w:r w:rsidRPr="00E9125B">
        <w:rPr>
          <w:rFonts w:ascii="Arial" w:eastAsia="Times New Roman" w:hAnsi="Arial" w:cs="Arial"/>
          <w:color w:val="363636"/>
          <w:sz w:val="28"/>
          <w:szCs w:val="28"/>
          <w:lang w:eastAsia="en-GB"/>
        </w:rPr>
        <w:t>abilities</w:t>
      </w:r>
      <w:r w:rsidR="00E9125B" w:rsidRPr="00E9125B">
        <w:rPr>
          <w:rFonts w:ascii="Arial" w:eastAsia="Times New Roman" w:hAnsi="Arial" w:cs="Arial"/>
          <w:color w:val="363636"/>
          <w:sz w:val="28"/>
          <w:szCs w:val="28"/>
          <w:lang w:eastAsia="en-GB"/>
        </w:rPr>
        <w:t xml:space="preserve"> </w:t>
      </w:r>
      <w:r w:rsidRPr="00E9125B">
        <w:rPr>
          <w:rFonts w:ascii="Arial" w:eastAsia="Times New Roman" w:hAnsi="Arial" w:cs="Arial"/>
          <w:color w:val="363636"/>
          <w:sz w:val="28"/>
          <w:szCs w:val="28"/>
          <w:lang w:eastAsia="en-GB"/>
        </w:rPr>
        <w:t>to</w:t>
      </w:r>
      <w:r w:rsidR="00E9125B" w:rsidRPr="00E9125B">
        <w:rPr>
          <w:rFonts w:ascii="Arial" w:eastAsia="Times New Roman" w:hAnsi="Arial" w:cs="Arial"/>
          <w:color w:val="363636"/>
          <w:sz w:val="28"/>
          <w:szCs w:val="28"/>
          <w:lang w:eastAsia="en-GB"/>
        </w:rPr>
        <w:t xml:space="preserve"> achieve their personal best, in lessons which differentiate for student </w:t>
      </w:r>
      <w:r w:rsidR="00B90DC6" w:rsidRPr="00E9125B">
        <w:rPr>
          <w:rFonts w:ascii="Arial" w:eastAsia="Times New Roman" w:hAnsi="Arial" w:cs="Arial"/>
          <w:color w:val="363636"/>
          <w:sz w:val="28"/>
          <w:szCs w:val="28"/>
          <w:lang w:eastAsia="en-GB"/>
        </w:rPr>
        <w:t>need.</w:t>
      </w:r>
      <w:r w:rsidR="00E9125B" w:rsidRPr="00E9125B">
        <w:rPr>
          <w:rFonts w:ascii="Arial" w:eastAsia="Times New Roman" w:hAnsi="Arial" w:cs="Arial"/>
          <w:color w:val="363636"/>
          <w:sz w:val="28"/>
          <w:szCs w:val="28"/>
          <w:lang w:eastAsia="en-GB"/>
        </w:rPr>
        <w:t> </w:t>
      </w:r>
    </w:p>
    <w:p w14:paraId="57BED41B" w14:textId="4F744256" w:rsidR="00E9125B" w:rsidRPr="00E9125B" w:rsidRDefault="00D26C59"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w:t>
      </w:r>
      <w:r w:rsidR="00E9125B" w:rsidRPr="00E9125B">
        <w:rPr>
          <w:rFonts w:ascii="Arial" w:eastAsia="Times New Roman" w:hAnsi="Arial" w:cs="Arial"/>
          <w:color w:val="363636"/>
          <w:sz w:val="28"/>
          <w:szCs w:val="28"/>
          <w:lang w:eastAsia="en-GB"/>
        </w:rPr>
        <w:t xml:space="preserve"> learn independently and with </w:t>
      </w:r>
      <w:r w:rsidR="00B90DC6" w:rsidRPr="00E9125B">
        <w:rPr>
          <w:rFonts w:ascii="Arial" w:eastAsia="Times New Roman" w:hAnsi="Arial" w:cs="Arial"/>
          <w:color w:val="363636"/>
          <w:sz w:val="28"/>
          <w:szCs w:val="28"/>
          <w:lang w:eastAsia="en-GB"/>
        </w:rPr>
        <w:t>others.</w:t>
      </w:r>
      <w:r w:rsidR="00E9125B" w:rsidRPr="00E9125B">
        <w:rPr>
          <w:rFonts w:ascii="Arial" w:eastAsia="Times New Roman" w:hAnsi="Arial" w:cs="Arial"/>
          <w:color w:val="363636"/>
          <w:sz w:val="28"/>
          <w:szCs w:val="28"/>
          <w:lang w:eastAsia="en-GB"/>
        </w:rPr>
        <w:t> </w:t>
      </w:r>
    </w:p>
    <w:p w14:paraId="670986AE" w14:textId="32B6B6DF" w:rsidR="00E9125B" w:rsidRDefault="00E9125B" w:rsidP="00CB785C">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acquire the study skills </w:t>
      </w:r>
      <w:r w:rsidR="00CB785C">
        <w:rPr>
          <w:rFonts w:ascii="Arial" w:eastAsia="Times New Roman" w:hAnsi="Arial" w:cs="Arial"/>
          <w:color w:val="363636"/>
          <w:sz w:val="28"/>
          <w:szCs w:val="28"/>
          <w:lang w:eastAsia="en-GB"/>
        </w:rPr>
        <w:tab/>
      </w:r>
    </w:p>
    <w:p w14:paraId="3F8BE2EC" w14:textId="77777777"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6E5C709B" w14:textId="04AA49A0"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Schemes of work are referenced to include broad educational experiences for all learners and allow opportunities for all learners to engage and enjoy a wide variety of teaching and learning strategies </w:t>
      </w:r>
      <w:proofErr w:type="gramStart"/>
      <w:r>
        <w:rPr>
          <w:rFonts w:ascii="Arial" w:eastAsia="Times New Roman" w:hAnsi="Arial" w:cs="Arial"/>
          <w:color w:val="363636"/>
          <w:sz w:val="28"/>
          <w:szCs w:val="28"/>
          <w:lang w:eastAsia="en-GB"/>
        </w:rPr>
        <w:t>taking into account</w:t>
      </w:r>
      <w:proofErr w:type="gramEnd"/>
      <w:r>
        <w:rPr>
          <w:rFonts w:ascii="Arial" w:eastAsia="Times New Roman" w:hAnsi="Arial" w:cs="Arial"/>
          <w:color w:val="363636"/>
          <w:sz w:val="28"/>
          <w:szCs w:val="28"/>
          <w:lang w:eastAsia="en-GB"/>
        </w:rPr>
        <w:t xml:space="preserve"> their needs, age and abilities, and will cover the following across both key stages as a minimum:</w:t>
      </w:r>
    </w:p>
    <w:p w14:paraId="586B7C6D" w14:textId="77777777"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18200124" w14:textId="14BE2A7F"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Linguistics</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3224</w:t>
      </w:r>
    </w:p>
    <w:p w14:paraId="2FB5A219" w14:textId="61F86C6E"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Mathematical</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2047</w:t>
      </w:r>
    </w:p>
    <w:p w14:paraId="3992FC1E" w14:textId="4A16C74A"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Scientific</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1494</w:t>
      </w:r>
    </w:p>
    <w:p w14:paraId="754B0542" w14:textId="342C71B5"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Technological</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2495</w:t>
      </w:r>
    </w:p>
    <w:p w14:paraId="7DA8BE9C" w14:textId="58CAED79"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Physical</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1477</w:t>
      </w:r>
    </w:p>
    <w:p w14:paraId="4407753C" w14:textId="66A771F8"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Human and Social</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205</w:t>
      </w:r>
    </w:p>
    <w:p w14:paraId="4109E5FF" w14:textId="4B0388D0"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Aesthetic and Creative</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928</w:t>
      </w:r>
    </w:p>
    <w:p w14:paraId="74E8367C" w14:textId="77777777"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2AB2A66E" w14:textId="790BD103"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 table to demonstrate this coverage of educational experiences is attached.</w:t>
      </w:r>
    </w:p>
    <w:p w14:paraId="218124E8" w14:textId="77777777"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7543E612" w14:textId="77777777"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0E10D142" w14:textId="77777777" w:rsidR="00CB785C" w:rsidRPr="00E9125B"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7380AC6E"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b) We aim for our curriculum to develop confident individuals who: </w:t>
      </w:r>
    </w:p>
    <w:p w14:paraId="2A63F564" w14:textId="4106167C"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show courage and compassion in their dealings with </w:t>
      </w:r>
      <w:r w:rsidR="00B90DC6" w:rsidRPr="00E9125B">
        <w:rPr>
          <w:rFonts w:ascii="Arial" w:eastAsia="Times New Roman" w:hAnsi="Arial" w:cs="Arial"/>
          <w:color w:val="363636"/>
          <w:sz w:val="28"/>
          <w:szCs w:val="28"/>
          <w:lang w:eastAsia="en-GB"/>
        </w:rPr>
        <w:t>others.</w:t>
      </w:r>
      <w:r w:rsidRPr="00E9125B">
        <w:rPr>
          <w:rFonts w:ascii="Arial" w:eastAsia="Times New Roman" w:hAnsi="Arial" w:cs="Arial"/>
          <w:color w:val="363636"/>
          <w:sz w:val="28"/>
          <w:szCs w:val="28"/>
          <w:lang w:eastAsia="en-GB"/>
        </w:rPr>
        <w:t> </w:t>
      </w:r>
    </w:p>
    <w:p w14:paraId="57C9D9DD" w14:textId="13EAC98C"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respond positively and with resilience to the opportunities, </w:t>
      </w:r>
      <w:proofErr w:type="gramStart"/>
      <w:r w:rsidRPr="00E9125B">
        <w:rPr>
          <w:rFonts w:ascii="Arial" w:eastAsia="Times New Roman" w:hAnsi="Arial" w:cs="Arial"/>
          <w:color w:val="363636"/>
          <w:sz w:val="28"/>
          <w:szCs w:val="28"/>
          <w:lang w:eastAsia="en-GB"/>
        </w:rPr>
        <w:t>responsibilities</w:t>
      </w:r>
      <w:proofErr w:type="gramEnd"/>
      <w:r w:rsidRPr="00E9125B">
        <w:rPr>
          <w:rFonts w:ascii="Arial" w:eastAsia="Times New Roman" w:hAnsi="Arial" w:cs="Arial"/>
          <w:color w:val="363636"/>
          <w:sz w:val="28"/>
          <w:szCs w:val="28"/>
          <w:lang w:eastAsia="en-GB"/>
        </w:rPr>
        <w:t xml:space="preserve"> and experiences of adult </w:t>
      </w:r>
      <w:r w:rsidR="00B90DC6" w:rsidRPr="00E9125B">
        <w:rPr>
          <w:rFonts w:ascii="Arial" w:eastAsia="Times New Roman" w:hAnsi="Arial" w:cs="Arial"/>
          <w:color w:val="363636"/>
          <w:sz w:val="28"/>
          <w:szCs w:val="28"/>
          <w:lang w:eastAsia="en-GB"/>
        </w:rPr>
        <w:t>life.</w:t>
      </w:r>
      <w:r w:rsidRPr="00E9125B">
        <w:rPr>
          <w:rFonts w:ascii="Arial" w:eastAsia="Times New Roman" w:hAnsi="Arial" w:cs="Arial"/>
          <w:color w:val="363636"/>
          <w:sz w:val="28"/>
          <w:szCs w:val="28"/>
          <w:lang w:eastAsia="en-GB"/>
        </w:rPr>
        <w:t> </w:t>
      </w:r>
    </w:p>
    <w:p w14:paraId="75B7D9A2" w14:textId="6961FF55"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develop for themselves an active and healthy </w:t>
      </w:r>
      <w:r w:rsidR="00B90DC6" w:rsidRPr="00E9125B">
        <w:rPr>
          <w:rFonts w:ascii="Arial" w:eastAsia="Times New Roman" w:hAnsi="Arial" w:cs="Arial"/>
          <w:color w:val="363636"/>
          <w:sz w:val="28"/>
          <w:szCs w:val="28"/>
          <w:lang w:eastAsia="en-GB"/>
        </w:rPr>
        <w:t>lifestyle.</w:t>
      </w:r>
      <w:r w:rsidRPr="00E9125B">
        <w:rPr>
          <w:rFonts w:ascii="Arial" w:eastAsia="Times New Roman" w:hAnsi="Arial" w:cs="Arial"/>
          <w:color w:val="363636"/>
          <w:sz w:val="28"/>
          <w:szCs w:val="28"/>
          <w:lang w:eastAsia="en-GB"/>
        </w:rPr>
        <w:t> </w:t>
      </w:r>
    </w:p>
    <w:p w14:paraId="292520B3"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evaluate risk, take managed </w:t>
      </w:r>
      <w:proofErr w:type="gramStart"/>
      <w:r w:rsidRPr="00E9125B">
        <w:rPr>
          <w:rFonts w:ascii="Arial" w:eastAsia="Times New Roman" w:hAnsi="Arial" w:cs="Arial"/>
          <w:color w:val="363636"/>
          <w:sz w:val="28"/>
          <w:szCs w:val="28"/>
          <w:lang w:eastAsia="en-GB"/>
        </w:rPr>
        <w:t>risks</w:t>
      </w:r>
      <w:proofErr w:type="gramEnd"/>
      <w:r w:rsidRPr="00E9125B">
        <w:rPr>
          <w:rFonts w:ascii="Arial" w:eastAsia="Times New Roman" w:hAnsi="Arial" w:cs="Arial"/>
          <w:color w:val="363636"/>
          <w:sz w:val="28"/>
          <w:szCs w:val="28"/>
          <w:lang w:eastAsia="en-GB"/>
        </w:rPr>
        <w:t xml:space="preserve"> and stay safe </w:t>
      </w:r>
    </w:p>
    <w:p w14:paraId="10644ED1" w14:textId="19592918"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relate well to </w:t>
      </w:r>
      <w:r w:rsidR="00B90DC6" w:rsidRPr="00E9125B">
        <w:rPr>
          <w:rFonts w:ascii="Arial" w:eastAsia="Times New Roman" w:hAnsi="Arial" w:cs="Arial"/>
          <w:color w:val="363636"/>
          <w:sz w:val="28"/>
          <w:szCs w:val="28"/>
          <w:lang w:eastAsia="en-GB"/>
        </w:rPr>
        <w:t>others.</w:t>
      </w:r>
      <w:r w:rsidRPr="00E9125B">
        <w:rPr>
          <w:rFonts w:ascii="Arial" w:eastAsia="Times New Roman" w:hAnsi="Arial" w:cs="Arial"/>
          <w:color w:val="363636"/>
          <w:sz w:val="28"/>
          <w:szCs w:val="28"/>
          <w:lang w:eastAsia="en-GB"/>
        </w:rPr>
        <w:t> </w:t>
      </w:r>
    </w:p>
    <w:p w14:paraId="73306EF4" w14:textId="2E8DC5D1"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have secure values and principles to distinguish right from </w:t>
      </w:r>
      <w:r w:rsidR="00B90DC6" w:rsidRPr="00E9125B">
        <w:rPr>
          <w:rFonts w:ascii="Arial" w:eastAsia="Times New Roman" w:hAnsi="Arial" w:cs="Arial"/>
          <w:color w:val="363636"/>
          <w:sz w:val="28"/>
          <w:szCs w:val="28"/>
          <w:lang w:eastAsia="en-GB"/>
        </w:rPr>
        <w:t>wrong.</w:t>
      </w:r>
      <w:r w:rsidRPr="00E9125B">
        <w:rPr>
          <w:rFonts w:ascii="Arial" w:eastAsia="Times New Roman" w:hAnsi="Arial" w:cs="Arial"/>
          <w:color w:val="363636"/>
          <w:sz w:val="28"/>
          <w:szCs w:val="28"/>
          <w:lang w:eastAsia="en-GB"/>
        </w:rPr>
        <w:t> </w:t>
      </w:r>
    </w:p>
    <w:p w14:paraId="241D8E56" w14:textId="3A9505AB"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articulate, confident players on a global </w:t>
      </w:r>
      <w:r w:rsidR="00B90DC6" w:rsidRPr="00E9125B">
        <w:rPr>
          <w:rFonts w:ascii="Arial" w:eastAsia="Times New Roman" w:hAnsi="Arial" w:cs="Arial"/>
          <w:color w:val="363636"/>
          <w:sz w:val="28"/>
          <w:szCs w:val="28"/>
          <w:lang w:eastAsia="en-GB"/>
        </w:rPr>
        <w:t>stage.</w:t>
      </w:r>
      <w:r w:rsidRPr="00E9125B">
        <w:rPr>
          <w:rFonts w:ascii="Arial" w:eastAsia="Times New Roman" w:hAnsi="Arial" w:cs="Arial"/>
          <w:color w:val="363636"/>
          <w:sz w:val="28"/>
          <w:szCs w:val="28"/>
          <w:lang w:eastAsia="en-GB"/>
        </w:rPr>
        <w:t> </w:t>
      </w:r>
    </w:p>
    <w:p w14:paraId="1CEA5149" w14:textId="6E82BDA3"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increasingly independent, able to show initiative and organise </w:t>
      </w:r>
      <w:r w:rsidR="00B90DC6" w:rsidRPr="00E9125B">
        <w:rPr>
          <w:rFonts w:ascii="Arial" w:eastAsia="Times New Roman" w:hAnsi="Arial" w:cs="Arial"/>
          <w:color w:val="363636"/>
          <w:sz w:val="28"/>
          <w:szCs w:val="28"/>
          <w:lang w:eastAsia="en-GB"/>
        </w:rPr>
        <w:t>themselves.</w:t>
      </w:r>
      <w:r w:rsidRPr="00E9125B">
        <w:rPr>
          <w:rFonts w:ascii="Arial" w:eastAsia="Times New Roman" w:hAnsi="Arial" w:cs="Arial"/>
          <w:color w:val="363636"/>
          <w:sz w:val="28"/>
          <w:szCs w:val="28"/>
          <w:lang w:eastAsia="en-GB"/>
        </w:rPr>
        <w:t> </w:t>
      </w:r>
    </w:p>
    <w:p w14:paraId="643D2167" w14:textId="525AF7D2"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willing to try new things, are ambitious and able to make the most of </w:t>
      </w:r>
      <w:r w:rsidR="00B90DC6" w:rsidRPr="00E9125B">
        <w:rPr>
          <w:rFonts w:ascii="Arial" w:eastAsia="Times New Roman" w:hAnsi="Arial" w:cs="Arial"/>
          <w:color w:val="363636"/>
          <w:sz w:val="28"/>
          <w:szCs w:val="28"/>
          <w:lang w:eastAsia="en-GB"/>
        </w:rPr>
        <w:t>opportunities.</w:t>
      </w:r>
      <w:r w:rsidRPr="00E9125B">
        <w:rPr>
          <w:rFonts w:ascii="Arial" w:eastAsia="Times New Roman" w:hAnsi="Arial" w:cs="Arial"/>
          <w:color w:val="363636"/>
          <w:sz w:val="28"/>
          <w:szCs w:val="28"/>
          <w:lang w:eastAsia="en-GB"/>
        </w:rPr>
        <w:t> </w:t>
      </w:r>
    </w:p>
    <w:p w14:paraId="18375BFD" w14:textId="77777777" w:rsid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open to the excitement and inspiration offered by the natural world and human achievements.</w:t>
      </w:r>
    </w:p>
    <w:p w14:paraId="496555AF" w14:textId="77777777" w:rsidR="0042772A" w:rsidRPr="00E9125B" w:rsidRDefault="0042772A" w:rsidP="0042772A">
      <w:pPr>
        <w:shd w:val="clear" w:color="auto" w:fill="FFFFFF"/>
        <w:spacing w:after="0" w:line="300" w:lineRule="atLeast"/>
        <w:rPr>
          <w:rFonts w:ascii="Arial" w:eastAsia="Times New Roman" w:hAnsi="Arial" w:cs="Arial"/>
          <w:color w:val="363636"/>
          <w:sz w:val="28"/>
          <w:szCs w:val="28"/>
          <w:lang w:eastAsia="en-GB"/>
        </w:rPr>
      </w:pPr>
    </w:p>
    <w:p w14:paraId="1ED0BE25"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w:t>
      </w:r>
      <w:r w:rsidRPr="00E9125B">
        <w:rPr>
          <w:rFonts w:ascii="Arial" w:eastAsia="Times New Roman" w:hAnsi="Arial" w:cs="Arial"/>
          <w:b/>
          <w:bCs/>
          <w:color w:val="363636"/>
          <w:sz w:val="28"/>
          <w:szCs w:val="28"/>
          <w:lang w:eastAsia="en-GB"/>
        </w:rPr>
        <w:t>c) We aim for our curriculum to develop responsible citizens who: </w:t>
      </w:r>
    </w:p>
    <w:p w14:paraId="491B64FC" w14:textId="2CB93326"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participate as effective, respectful citizens within a global </w:t>
      </w:r>
      <w:r w:rsidR="00B90DC6" w:rsidRPr="00E9125B">
        <w:rPr>
          <w:rFonts w:ascii="Arial" w:eastAsia="Times New Roman" w:hAnsi="Arial" w:cs="Arial"/>
          <w:color w:val="363636"/>
          <w:sz w:val="28"/>
          <w:szCs w:val="28"/>
          <w:lang w:eastAsia="en-GB"/>
        </w:rPr>
        <w:t>society.</w:t>
      </w:r>
      <w:r w:rsidRPr="00E9125B">
        <w:rPr>
          <w:rFonts w:ascii="Arial" w:eastAsia="Times New Roman" w:hAnsi="Arial" w:cs="Arial"/>
          <w:color w:val="363636"/>
          <w:sz w:val="28"/>
          <w:szCs w:val="28"/>
          <w:lang w:eastAsia="en-GB"/>
        </w:rPr>
        <w:t> </w:t>
      </w:r>
    </w:p>
    <w:p w14:paraId="3AFE05B1" w14:textId="13BCD656"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acquire an understanding of the social, </w:t>
      </w:r>
      <w:proofErr w:type="gramStart"/>
      <w:r w:rsidRPr="00E9125B">
        <w:rPr>
          <w:rFonts w:ascii="Arial" w:eastAsia="Times New Roman" w:hAnsi="Arial" w:cs="Arial"/>
          <w:color w:val="363636"/>
          <w:sz w:val="28"/>
          <w:szCs w:val="28"/>
          <w:lang w:eastAsia="en-GB"/>
        </w:rPr>
        <w:t>economic</w:t>
      </w:r>
      <w:proofErr w:type="gramEnd"/>
      <w:r w:rsidRPr="00E9125B">
        <w:rPr>
          <w:rFonts w:ascii="Arial" w:eastAsia="Times New Roman" w:hAnsi="Arial" w:cs="Arial"/>
          <w:color w:val="363636"/>
          <w:sz w:val="28"/>
          <w:szCs w:val="28"/>
          <w:lang w:eastAsia="en-GB"/>
        </w:rPr>
        <w:t xml:space="preserve"> and political issues of the world and the interdependence of individuals, groups and </w:t>
      </w:r>
      <w:r w:rsidR="00B90DC6" w:rsidRPr="00E9125B">
        <w:rPr>
          <w:rFonts w:ascii="Arial" w:eastAsia="Times New Roman" w:hAnsi="Arial" w:cs="Arial"/>
          <w:color w:val="363636"/>
          <w:sz w:val="28"/>
          <w:szCs w:val="28"/>
          <w:lang w:eastAsia="en-GB"/>
        </w:rPr>
        <w:t>nations.</w:t>
      </w:r>
      <w:r w:rsidRPr="00E9125B">
        <w:rPr>
          <w:rFonts w:ascii="Arial" w:eastAsia="Times New Roman" w:hAnsi="Arial" w:cs="Arial"/>
          <w:color w:val="363636"/>
          <w:sz w:val="28"/>
          <w:szCs w:val="28"/>
          <w:lang w:eastAsia="en-GB"/>
        </w:rPr>
        <w:t> </w:t>
      </w:r>
    </w:p>
    <w:p w14:paraId="3E2D3197" w14:textId="53EE3D86"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challenge injustice, are committed to human rights, and can strive to live peaceably with </w:t>
      </w:r>
      <w:r w:rsidR="00B90DC6" w:rsidRPr="00E9125B">
        <w:rPr>
          <w:rFonts w:ascii="Arial" w:eastAsia="Times New Roman" w:hAnsi="Arial" w:cs="Arial"/>
          <w:color w:val="363636"/>
          <w:sz w:val="28"/>
          <w:szCs w:val="28"/>
          <w:lang w:eastAsia="en-GB"/>
        </w:rPr>
        <w:t>others.</w:t>
      </w:r>
      <w:r w:rsidRPr="00E9125B">
        <w:rPr>
          <w:rFonts w:ascii="Arial" w:eastAsia="Times New Roman" w:hAnsi="Arial" w:cs="Arial"/>
          <w:color w:val="363636"/>
          <w:sz w:val="28"/>
          <w:szCs w:val="28"/>
          <w:lang w:eastAsia="en-GB"/>
        </w:rPr>
        <w:t> </w:t>
      </w:r>
    </w:p>
    <w:p w14:paraId="66D442F9" w14:textId="24B0446E"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understand the complex human interaction with, and dependence upon, the local and global environment, and develop a caring and responsible attitude towards the </w:t>
      </w:r>
      <w:r w:rsidR="00B90DC6" w:rsidRPr="00E9125B">
        <w:rPr>
          <w:rFonts w:ascii="Arial" w:eastAsia="Times New Roman" w:hAnsi="Arial" w:cs="Arial"/>
          <w:color w:val="363636"/>
          <w:sz w:val="28"/>
          <w:szCs w:val="28"/>
          <w:lang w:eastAsia="en-GB"/>
        </w:rPr>
        <w:t>environment.</w:t>
      </w:r>
      <w:r w:rsidRPr="00E9125B">
        <w:rPr>
          <w:rFonts w:ascii="Arial" w:eastAsia="Times New Roman" w:hAnsi="Arial" w:cs="Arial"/>
          <w:color w:val="363636"/>
          <w:sz w:val="28"/>
          <w:szCs w:val="28"/>
          <w:lang w:eastAsia="en-GB"/>
        </w:rPr>
        <w:t> </w:t>
      </w:r>
    </w:p>
    <w:p w14:paraId="781A317B" w14:textId="3DEBEA99" w:rsid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change things for the better, </w:t>
      </w:r>
      <w:r w:rsidR="00D26C59" w:rsidRPr="00E9125B">
        <w:rPr>
          <w:rFonts w:ascii="Arial" w:eastAsia="Times New Roman" w:hAnsi="Arial" w:cs="Arial"/>
          <w:color w:val="363636"/>
          <w:sz w:val="28"/>
          <w:szCs w:val="28"/>
          <w:lang w:eastAsia="en-GB"/>
        </w:rPr>
        <w:t>considering</w:t>
      </w:r>
      <w:r w:rsidRPr="00E9125B">
        <w:rPr>
          <w:rFonts w:ascii="Arial" w:eastAsia="Times New Roman" w:hAnsi="Arial" w:cs="Arial"/>
          <w:color w:val="363636"/>
          <w:sz w:val="28"/>
          <w:szCs w:val="28"/>
          <w:lang w:eastAsia="en-GB"/>
        </w:rPr>
        <w:t xml:space="preserve"> the needs of future generations in the choices they make.</w:t>
      </w:r>
    </w:p>
    <w:p w14:paraId="563544A3" w14:textId="5497088A"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p>
    <w:p w14:paraId="412F827B" w14:textId="56AD752F"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p>
    <w:p w14:paraId="5775775F" w14:textId="44594AED"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Teaching and learning strategies enable all learners to make good progress according to their abilities, and such progress is properly assessed as part of a continuous process which feeds back into lessons.</w:t>
      </w:r>
      <w:r w:rsidR="00F92496">
        <w:rPr>
          <w:rFonts w:ascii="Arial" w:eastAsia="Times New Roman" w:hAnsi="Arial" w:cs="Arial"/>
          <w:color w:val="363636"/>
          <w:sz w:val="28"/>
          <w:szCs w:val="28"/>
          <w:lang w:eastAsia="en-GB"/>
        </w:rPr>
        <w:t xml:space="preserve"> All learner progress is recorded on to their Individual Learning Plan which records topics covered in lessons with formative assessment throughout. End of term summative assessments monitor understanding and progress, and application of new skills. </w:t>
      </w:r>
      <w:r w:rsidR="003B03EA">
        <w:rPr>
          <w:rFonts w:ascii="Arial" w:eastAsia="Times New Roman" w:hAnsi="Arial" w:cs="Arial"/>
          <w:color w:val="363636"/>
          <w:sz w:val="28"/>
          <w:szCs w:val="28"/>
          <w:lang w:eastAsia="en-GB"/>
        </w:rPr>
        <w:t>(2.1 (a) (b))</w:t>
      </w:r>
    </w:p>
    <w:p w14:paraId="4AA8EFE4" w14:textId="4E07D2DF"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p>
    <w:p w14:paraId="1D319512" w14:textId="57BA39B6"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There is a written </w:t>
      </w:r>
      <w:r w:rsidR="003B03EA">
        <w:rPr>
          <w:rFonts w:ascii="Arial" w:eastAsia="Times New Roman" w:hAnsi="Arial" w:cs="Arial"/>
          <w:color w:val="363636"/>
          <w:sz w:val="28"/>
          <w:szCs w:val="28"/>
          <w:lang w:eastAsia="en-GB"/>
        </w:rPr>
        <w:t xml:space="preserve">curriculum </w:t>
      </w:r>
      <w:r>
        <w:rPr>
          <w:rFonts w:ascii="Arial" w:eastAsia="Times New Roman" w:hAnsi="Arial" w:cs="Arial"/>
          <w:color w:val="363636"/>
          <w:sz w:val="28"/>
          <w:szCs w:val="28"/>
          <w:lang w:eastAsia="en-GB"/>
        </w:rPr>
        <w:t>policy</w:t>
      </w:r>
      <w:r w:rsidR="003B03EA">
        <w:rPr>
          <w:rFonts w:ascii="Arial" w:eastAsia="Times New Roman" w:hAnsi="Arial" w:cs="Arial"/>
          <w:color w:val="363636"/>
          <w:sz w:val="28"/>
          <w:szCs w:val="28"/>
          <w:lang w:eastAsia="en-GB"/>
        </w:rPr>
        <w:t xml:space="preserve"> that details the school’s overall approach to the curriculum (</w:t>
      </w:r>
      <w:r w:rsidR="00B90DC6">
        <w:rPr>
          <w:rFonts w:ascii="Arial" w:eastAsia="Times New Roman" w:hAnsi="Arial" w:cs="Arial"/>
          <w:color w:val="363636"/>
          <w:sz w:val="28"/>
          <w:szCs w:val="28"/>
          <w:lang w:eastAsia="en-GB"/>
        </w:rPr>
        <w:t>i.e.,</w:t>
      </w:r>
      <w:r w:rsidR="003B03EA">
        <w:rPr>
          <w:rFonts w:ascii="Arial" w:eastAsia="Times New Roman" w:hAnsi="Arial" w:cs="Arial"/>
          <w:color w:val="363636"/>
          <w:sz w:val="28"/>
          <w:szCs w:val="28"/>
          <w:lang w:eastAsia="en-GB"/>
        </w:rPr>
        <w:t xml:space="preserve"> the subjects being taught).</w:t>
      </w:r>
      <w:r>
        <w:rPr>
          <w:rFonts w:ascii="Arial" w:eastAsia="Times New Roman" w:hAnsi="Arial" w:cs="Arial"/>
          <w:color w:val="363636"/>
          <w:sz w:val="28"/>
          <w:szCs w:val="28"/>
          <w:lang w:eastAsia="en-GB"/>
        </w:rPr>
        <w:t xml:space="preserve"> </w:t>
      </w:r>
      <w:r w:rsidR="003B03EA">
        <w:rPr>
          <w:rFonts w:ascii="Arial" w:eastAsia="Times New Roman" w:hAnsi="Arial" w:cs="Arial"/>
          <w:color w:val="363636"/>
          <w:sz w:val="28"/>
          <w:szCs w:val="28"/>
          <w:lang w:eastAsia="en-GB"/>
        </w:rPr>
        <w:t>This</w:t>
      </w:r>
      <w:r>
        <w:rPr>
          <w:rFonts w:ascii="Arial" w:eastAsia="Times New Roman" w:hAnsi="Arial" w:cs="Arial"/>
          <w:color w:val="363636"/>
          <w:sz w:val="28"/>
          <w:szCs w:val="28"/>
          <w:lang w:eastAsia="en-GB"/>
        </w:rPr>
        <w:t xml:space="preserve"> is </w:t>
      </w:r>
      <w:r>
        <w:rPr>
          <w:rFonts w:ascii="Arial" w:eastAsia="Times New Roman" w:hAnsi="Arial" w:cs="Arial"/>
          <w:color w:val="363636"/>
          <w:sz w:val="28"/>
          <w:szCs w:val="28"/>
          <w:lang w:eastAsia="en-GB"/>
        </w:rPr>
        <w:lastRenderedPageBreak/>
        <w:t xml:space="preserve">supported by a curriculum </w:t>
      </w:r>
      <w:r w:rsidR="003B03EA">
        <w:rPr>
          <w:rFonts w:ascii="Arial" w:eastAsia="Times New Roman" w:hAnsi="Arial" w:cs="Arial"/>
          <w:color w:val="363636"/>
          <w:sz w:val="28"/>
          <w:szCs w:val="28"/>
          <w:lang w:eastAsia="en-GB"/>
        </w:rPr>
        <w:t>plan (Appendix 1)</w:t>
      </w:r>
      <w:r>
        <w:rPr>
          <w:rFonts w:ascii="Arial" w:eastAsia="Times New Roman" w:hAnsi="Arial" w:cs="Arial"/>
          <w:color w:val="363636"/>
          <w:sz w:val="28"/>
          <w:szCs w:val="28"/>
          <w:lang w:eastAsia="en-GB"/>
        </w:rPr>
        <w:t>,</w:t>
      </w:r>
      <w:r w:rsidR="003B03EA">
        <w:rPr>
          <w:rFonts w:ascii="Arial" w:eastAsia="Times New Roman" w:hAnsi="Arial" w:cs="Arial"/>
          <w:color w:val="363636"/>
          <w:sz w:val="28"/>
          <w:szCs w:val="28"/>
          <w:lang w:eastAsia="en-GB"/>
        </w:rPr>
        <w:t xml:space="preserve"> and </w:t>
      </w:r>
      <w:r>
        <w:rPr>
          <w:rFonts w:ascii="Arial" w:eastAsia="Times New Roman" w:hAnsi="Arial" w:cs="Arial"/>
          <w:color w:val="363636"/>
          <w:sz w:val="28"/>
          <w:szCs w:val="28"/>
          <w:lang w:eastAsia="en-GB"/>
        </w:rPr>
        <w:t>appropriate schemes of work</w:t>
      </w:r>
      <w:r w:rsidR="003B03EA">
        <w:rPr>
          <w:rFonts w:ascii="Arial" w:eastAsia="Times New Roman" w:hAnsi="Arial" w:cs="Arial"/>
          <w:color w:val="363636"/>
          <w:sz w:val="28"/>
          <w:szCs w:val="28"/>
          <w:lang w:eastAsia="en-GB"/>
        </w:rPr>
        <w:t xml:space="preserve"> (Appendix 2). </w:t>
      </w:r>
      <w:r w:rsidR="00D26C59">
        <w:rPr>
          <w:rFonts w:ascii="Arial" w:eastAsia="Times New Roman" w:hAnsi="Arial" w:cs="Arial"/>
          <w:color w:val="363636"/>
          <w:sz w:val="28"/>
          <w:szCs w:val="28"/>
          <w:lang w:eastAsia="en-GB"/>
        </w:rPr>
        <w:t>Teachers then use these documents</w:t>
      </w:r>
      <w:r w:rsidR="003B03EA">
        <w:rPr>
          <w:rFonts w:ascii="Arial" w:eastAsia="Times New Roman" w:hAnsi="Arial" w:cs="Arial"/>
          <w:color w:val="363636"/>
          <w:sz w:val="28"/>
          <w:szCs w:val="28"/>
          <w:lang w:eastAsia="en-GB"/>
        </w:rPr>
        <w:t xml:space="preserve"> to develop</w:t>
      </w:r>
      <w:r>
        <w:rPr>
          <w:rFonts w:ascii="Arial" w:eastAsia="Times New Roman" w:hAnsi="Arial" w:cs="Arial"/>
          <w:color w:val="363636"/>
          <w:sz w:val="28"/>
          <w:szCs w:val="28"/>
          <w:lang w:eastAsia="en-GB"/>
        </w:rPr>
        <w:t xml:space="preserve"> lesson plans that </w:t>
      </w:r>
      <w:r w:rsidR="00D26C59">
        <w:rPr>
          <w:rFonts w:ascii="Arial" w:eastAsia="Times New Roman" w:hAnsi="Arial" w:cs="Arial"/>
          <w:color w:val="363636"/>
          <w:sz w:val="28"/>
          <w:szCs w:val="28"/>
          <w:lang w:eastAsia="en-GB"/>
        </w:rPr>
        <w:t>consider</w:t>
      </w:r>
      <w:r>
        <w:rPr>
          <w:rFonts w:ascii="Arial" w:eastAsia="Times New Roman" w:hAnsi="Arial" w:cs="Arial"/>
          <w:color w:val="363636"/>
          <w:sz w:val="28"/>
          <w:szCs w:val="28"/>
          <w:lang w:eastAsia="en-GB"/>
        </w:rPr>
        <w:t xml:space="preserve"> the ages, aptitudes and needs of all pupils, including those with EHC plan. These documents </w:t>
      </w:r>
      <w:r w:rsidR="00F92496">
        <w:rPr>
          <w:rFonts w:ascii="Arial" w:eastAsia="Times New Roman" w:hAnsi="Arial" w:cs="Arial"/>
          <w:color w:val="363636"/>
          <w:sz w:val="28"/>
          <w:szCs w:val="28"/>
          <w:lang w:eastAsia="en-GB"/>
        </w:rPr>
        <w:t>do not undermine the fundamental values of democracy, the rule of law, individual liberty, and mutual respect and tolerance of those with different faiths and beliefs.</w:t>
      </w:r>
      <w:r w:rsidR="003B03EA">
        <w:rPr>
          <w:rFonts w:ascii="Arial" w:eastAsia="Times New Roman" w:hAnsi="Arial" w:cs="Arial"/>
          <w:color w:val="363636"/>
          <w:sz w:val="28"/>
          <w:szCs w:val="28"/>
          <w:lang w:eastAsia="en-GB"/>
        </w:rPr>
        <w:t xml:space="preserve"> (2.2)</w:t>
      </w:r>
    </w:p>
    <w:p w14:paraId="5A85C18D" w14:textId="585F16DD" w:rsidR="00127AA5" w:rsidRDefault="00127AA5" w:rsidP="003C72B8">
      <w:pPr>
        <w:shd w:val="clear" w:color="auto" w:fill="FFFFFF"/>
        <w:spacing w:after="0" w:line="300" w:lineRule="atLeast"/>
        <w:rPr>
          <w:rFonts w:ascii="Arial" w:eastAsia="Times New Roman" w:hAnsi="Arial" w:cs="Arial"/>
          <w:color w:val="363636"/>
          <w:sz w:val="28"/>
          <w:szCs w:val="28"/>
          <w:lang w:eastAsia="en-GB"/>
        </w:rPr>
      </w:pPr>
    </w:p>
    <w:p w14:paraId="52FCF18D" w14:textId="58F2618F" w:rsidR="00127AA5" w:rsidRDefault="00F81F2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Peregrinate School ensures that the curriculum delivered is in all aspects not in conflict with, or inconsistent with </w:t>
      </w:r>
      <w:r w:rsidR="002A3C4B">
        <w:rPr>
          <w:rFonts w:ascii="Arial" w:eastAsia="Times New Roman" w:hAnsi="Arial" w:cs="Arial"/>
          <w:color w:val="363636"/>
          <w:sz w:val="28"/>
          <w:szCs w:val="28"/>
          <w:lang w:eastAsia="en-GB"/>
        </w:rPr>
        <w:t>f</w:t>
      </w:r>
      <w:r>
        <w:rPr>
          <w:rFonts w:ascii="Arial" w:eastAsia="Times New Roman" w:hAnsi="Arial" w:cs="Arial"/>
          <w:color w:val="363636"/>
          <w:sz w:val="28"/>
          <w:szCs w:val="28"/>
          <w:lang w:eastAsia="en-GB"/>
        </w:rPr>
        <w:t>undamental British values</w:t>
      </w:r>
      <w:r w:rsidR="002A3C4B">
        <w:rPr>
          <w:rFonts w:ascii="Arial" w:eastAsia="Times New Roman" w:hAnsi="Arial" w:cs="Arial"/>
          <w:color w:val="363636"/>
          <w:sz w:val="28"/>
          <w:szCs w:val="28"/>
          <w:lang w:eastAsia="en-GB"/>
        </w:rPr>
        <w:t>. The curriculum policy, supporting plans and schemes of work do not:</w:t>
      </w:r>
    </w:p>
    <w:p w14:paraId="65959139" w14:textId="35F13596" w:rsidR="002A3C4B" w:rsidRDefault="002A3C4B" w:rsidP="003C72B8">
      <w:pPr>
        <w:shd w:val="clear" w:color="auto" w:fill="FFFFFF"/>
        <w:spacing w:after="0" w:line="300" w:lineRule="atLeast"/>
        <w:rPr>
          <w:rFonts w:ascii="Arial" w:eastAsia="Times New Roman" w:hAnsi="Arial" w:cs="Arial"/>
          <w:color w:val="363636"/>
          <w:sz w:val="28"/>
          <w:szCs w:val="28"/>
          <w:lang w:eastAsia="en-GB"/>
        </w:rPr>
      </w:pPr>
    </w:p>
    <w:p w14:paraId="01A19B54" w14:textId="50065033" w:rsidR="002A3C4B" w:rsidRDefault="002A3C4B" w:rsidP="002A3C4B">
      <w:pPr>
        <w:pStyle w:val="ListParagraph"/>
        <w:numPr>
          <w:ilvl w:val="1"/>
          <w:numId w:val="4"/>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include material in history lessons which promotes non-</w:t>
      </w:r>
      <w:r w:rsidR="00B90DC6">
        <w:rPr>
          <w:rFonts w:ascii="Arial" w:eastAsia="Times New Roman" w:hAnsi="Arial" w:cs="Arial"/>
          <w:color w:val="363636"/>
          <w:sz w:val="28"/>
          <w:szCs w:val="28"/>
          <w:lang w:eastAsia="en-GB"/>
        </w:rPr>
        <w:t>democratic</w:t>
      </w:r>
      <w:r>
        <w:rPr>
          <w:rFonts w:ascii="Arial" w:eastAsia="Times New Roman" w:hAnsi="Arial" w:cs="Arial"/>
          <w:color w:val="363636"/>
          <w:sz w:val="28"/>
          <w:szCs w:val="28"/>
          <w:lang w:eastAsia="en-GB"/>
        </w:rPr>
        <w:t xml:space="preserve"> political systems rather than those based on democracy, whether for reasons of faith or </w:t>
      </w:r>
      <w:r w:rsidR="00B90DC6">
        <w:rPr>
          <w:rFonts w:ascii="Arial" w:eastAsia="Times New Roman" w:hAnsi="Arial" w:cs="Arial"/>
          <w:color w:val="363636"/>
          <w:sz w:val="28"/>
          <w:szCs w:val="28"/>
          <w:lang w:eastAsia="en-GB"/>
        </w:rPr>
        <w:t>otherwise.</w:t>
      </w:r>
    </w:p>
    <w:p w14:paraId="22FFC687" w14:textId="28AD5030" w:rsidR="002A3C4B" w:rsidRDefault="002A3C4B" w:rsidP="002A3C4B">
      <w:pPr>
        <w:pStyle w:val="ListParagraph"/>
        <w:numPr>
          <w:ilvl w:val="1"/>
          <w:numId w:val="4"/>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teach that the requirements of religious law permit the requirements of English civil or criminal law to be </w:t>
      </w:r>
      <w:r w:rsidR="00B90DC6">
        <w:rPr>
          <w:rFonts w:ascii="Arial" w:eastAsia="Times New Roman" w:hAnsi="Arial" w:cs="Arial"/>
          <w:color w:val="363636"/>
          <w:sz w:val="28"/>
          <w:szCs w:val="28"/>
          <w:lang w:eastAsia="en-GB"/>
        </w:rPr>
        <w:t>disregarded.</w:t>
      </w:r>
    </w:p>
    <w:p w14:paraId="35A89F36" w14:textId="792E79BA" w:rsidR="002A3C4B" w:rsidRPr="002A3C4B" w:rsidRDefault="002A3C4B" w:rsidP="002A3C4B">
      <w:pPr>
        <w:pStyle w:val="ListParagraph"/>
        <w:numPr>
          <w:ilvl w:val="1"/>
          <w:numId w:val="4"/>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suggest to pupils that some or all religions are wrong and that therefore those who do follow them are not worthy of respect. For the avoidance of doubt, teaching that some religions, all religions, or atheism/agnosticism are wrong does not conflict with fundamental British values, so long as it is made clear that adherents of those belief systems should be treated with respect. (2.4)</w:t>
      </w:r>
    </w:p>
    <w:p w14:paraId="043ADD49" w14:textId="6147FE3A" w:rsidR="003B03EA" w:rsidRDefault="003B03EA" w:rsidP="003C72B8">
      <w:pPr>
        <w:shd w:val="clear" w:color="auto" w:fill="FFFFFF"/>
        <w:spacing w:after="0" w:line="300" w:lineRule="atLeast"/>
        <w:rPr>
          <w:rFonts w:ascii="Arial" w:eastAsia="Times New Roman" w:hAnsi="Arial" w:cs="Arial"/>
          <w:color w:val="363636"/>
          <w:sz w:val="28"/>
          <w:szCs w:val="28"/>
          <w:lang w:eastAsia="en-GB"/>
        </w:rPr>
      </w:pPr>
    </w:p>
    <w:p w14:paraId="21F0E691" w14:textId="6FAC6E31" w:rsidR="003B03EA" w:rsidRDefault="00B90DC6"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 policy</w:t>
      </w:r>
      <w:r w:rsidR="003B03EA">
        <w:rPr>
          <w:rFonts w:ascii="Arial" w:eastAsia="Times New Roman" w:hAnsi="Arial" w:cs="Arial"/>
          <w:color w:val="363636"/>
          <w:sz w:val="28"/>
          <w:szCs w:val="28"/>
          <w:lang w:eastAsia="en-GB"/>
        </w:rPr>
        <w:t xml:space="preserve"> plans and schemes of work are</w:t>
      </w:r>
      <w:r w:rsidR="00BC2BB7">
        <w:rPr>
          <w:rFonts w:ascii="Arial" w:eastAsia="Times New Roman" w:hAnsi="Arial" w:cs="Arial"/>
          <w:color w:val="363636"/>
          <w:sz w:val="28"/>
          <w:szCs w:val="28"/>
          <w:lang w:eastAsia="en-GB"/>
        </w:rPr>
        <w:t xml:space="preserve"> detailed documents that describes </w:t>
      </w:r>
      <w:r w:rsidR="003B03EA">
        <w:rPr>
          <w:rFonts w:ascii="Arial" w:eastAsia="Times New Roman" w:hAnsi="Arial" w:cs="Arial"/>
          <w:color w:val="363636"/>
          <w:sz w:val="28"/>
          <w:szCs w:val="28"/>
          <w:lang w:eastAsia="en-GB"/>
        </w:rPr>
        <w:t xml:space="preserve">Key Stage 3 and Key Stage 4 </w:t>
      </w:r>
      <w:r w:rsidR="00BC2BB7">
        <w:rPr>
          <w:rFonts w:ascii="Arial" w:eastAsia="Times New Roman" w:hAnsi="Arial" w:cs="Arial"/>
          <w:color w:val="363636"/>
          <w:sz w:val="28"/>
          <w:szCs w:val="28"/>
          <w:lang w:eastAsia="en-GB"/>
        </w:rPr>
        <w:t xml:space="preserve">provision, and this reflects </w:t>
      </w:r>
      <w:r>
        <w:rPr>
          <w:rFonts w:ascii="Arial" w:eastAsia="Times New Roman" w:hAnsi="Arial" w:cs="Arial"/>
          <w:color w:val="363636"/>
          <w:sz w:val="28"/>
          <w:szCs w:val="28"/>
          <w:lang w:eastAsia="en-GB"/>
        </w:rPr>
        <w:t>the learning</w:t>
      </w:r>
      <w:r w:rsidR="003B03EA">
        <w:rPr>
          <w:rFonts w:ascii="Arial" w:eastAsia="Times New Roman" w:hAnsi="Arial" w:cs="Arial"/>
          <w:color w:val="363636"/>
          <w:sz w:val="28"/>
          <w:szCs w:val="28"/>
          <w:lang w:eastAsia="en-GB"/>
        </w:rPr>
        <w:t xml:space="preserve"> </w:t>
      </w:r>
      <w:r w:rsidR="00021F62">
        <w:rPr>
          <w:rFonts w:ascii="Arial" w:eastAsia="Times New Roman" w:hAnsi="Arial" w:cs="Arial"/>
          <w:color w:val="363636"/>
          <w:sz w:val="28"/>
          <w:szCs w:val="28"/>
          <w:lang w:eastAsia="en-GB"/>
        </w:rPr>
        <w:t xml:space="preserve">year </w:t>
      </w:r>
      <w:r w:rsidR="003B03EA">
        <w:rPr>
          <w:rFonts w:ascii="Arial" w:eastAsia="Times New Roman" w:hAnsi="Arial" w:cs="Arial"/>
          <w:color w:val="363636"/>
          <w:sz w:val="28"/>
          <w:szCs w:val="28"/>
          <w:lang w:eastAsia="en-GB"/>
        </w:rPr>
        <w:t>groups and meet the needs of all pupils in terms of their ages, needs and aptitudes, including those with special educational needs. There is differentiation in lesson plans and any special educational needs are highlighted at referral stage and monitored closely and adapted throughout the programme</w:t>
      </w:r>
      <w:r w:rsidR="00127AA5">
        <w:rPr>
          <w:rFonts w:ascii="Arial" w:eastAsia="Times New Roman" w:hAnsi="Arial" w:cs="Arial"/>
          <w:color w:val="363636"/>
          <w:sz w:val="28"/>
          <w:szCs w:val="28"/>
          <w:lang w:eastAsia="en-GB"/>
        </w:rPr>
        <w:t>.</w:t>
      </w:r>
      <w:r w:rsidR="003B03EA">
        <w:rPr>
          <w:rFonts w:ascii="Arial" w:eastAsia="Times New Roman" w:hAnsi="Arial" w:cs="Arial"/>
          <w:color w:val="363636"/>
          <w:sz w:val="28"/>
          <w:szCs w:val="28"/>
          <w:lang w:eastAsia="en-GB"/>
        </w:rPr>
        <w:t xml:space="preserve"> </w:t>
      </w:r>
      <w:r w:rsidR="002A3C4B">
        <w:rPr>
          <w:rFonts w:ascii="Arial" w:eastAsia="Times New Roman" w:hAnsi="Arial" w:cs="Arial"/>
          <w:color w:val="363636"/>
          <w:sz w:val="28"/>
          <w:szCs w:val="28"/>
          <w:lang w:eastAsia="en-GB"/>
        </w:rPr>
        <w:t>(2.3)</w:t>
      </w:r>
    </w:p>
    <w:p w14:paraId="5667E23F" w14:textId="6A5F7715" w:rsidR="002A3C4B" w:rsidRDefault="002A3C4B" w:rsidP="003C72B8">
      <w:pPr>
        <w:shd w:val="clear" w:color="auto" w:fill="FFFFFF"/>
        <w:spacing w:after="0" w:line="300" w:lineRule="atLeast"/>
        <w:rPr>
          <w:rFonts w:ascii="Arial" w:eastAsia="Times New Roman" w:hAnsi="Arial" w:cs="Arial"/>
          <w:color w:val="363636"/>
          <w:sz w:val="28"/>
          <w:szCs w:val="28"/>
          <w:lang w:eastAsia="en-GB"/>
        </w:rPr>
      </w:pPr>
    </w:p>
    <w:p w14:paraId="6B68458E" w14:textId="239BF3B6" w:rsidR="002A3C4B" w:rsidRDefault="007B370F"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(2.5) Matrices</w:t>
      </w:r>
    </w:p>
    <w:p w14:paraId="7C2D5D7B" w14:textId="3CF85E20" w:rsidR="007B370F" w:rsidRDefault="007B370F" w:rsidP="003C72B8">
      <w:pPr>
        <w:shd w:val="clear" w:color="auto" w:fill="FFFFFF"/>
        <w:spacing w:after="0" w:line="300" w:lineRule="atLeast"/>
        <w:rPr>
          <w:rFonts w:ascii="Arial" w:eastAsia="Times New Roman" w:hAnsi="Arial" w:cs="Arial"/>
          <w:color w:val="363636"/>
          <w:sz w:val="28"/>
          <w:szCs w:val="28"/>
          <w:lang w:eastAsia="en-GB"/>
        </w:rPr>
      </w:pPr>
    </w:p>
    <w:p w14:paraId="37598D8F" w14:textId="66B4A544" w:rsidR="007B370F" w:rsidRDefault="00021F62"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Sport enrichment</w:t>
      </w:r>
      <w:r w:rsidR="007B370F">
        <w:rPr>
          <w:rFonts w:ascii="Arial" w:eastAsia="Times New Roman" w:hAnsi="Arial" w:cs="Arial"/>
          <w:color w:val="363636"/>
          <w:sz w:val="28"/>
          <w:szCs w:val="28"/>
          <w:lang w:eastAsia="en-GB"/>
        </w:rPr>
        <w:t xml:space="preserve"> is a timetabled activity </w:t>
      </w:r>
      <w:r>
        <w:rPr>
          <w:rFonts w:ascii="Arial" w:eastAsia="Times New Roman" w:hAnsi="Arial" w:cs="Arial"/>
          <w:color w:val="363636"/>
          <w:sz w:val="28"/>
          <w:szCs w:val="28"/>
          <w:lang w:eastAsia="en-GB"/>
        </w:rPr>
        <w:t>at least once</w:t>
      </w:r>
      <w:r w:rsidR="007B370F">
        <w:rPr>
          <w:rFonts w:ascii="Arial" w:eastAsia="Times New Roman" w:hAnsi="Arial" w:cs="Arial"/>
          <w:color w:val="363636"/>
          <w:sz w:val="28"/>
          <w:szCs w:val="28"/>
          <w:lang w:eastAsia="en-GB"/>
        </w:rPr>
        <w:t xml:space="preserve"> per week</w:t>
      </w:r>
      <w:r w:rsidR="0042772A">
        <w:rPr>
          <w:rFonts w:ascii="Arial" w:eastAsia="Times New Roman" w:hAnsi="Arial" w:cs="Arial"/>
          <w:color w:val="363636"/>
          <w:sz w:val="28"/>
          <w:szCs w:val="28"/>
          <w:lang w:eastAsia="en-GB"/>
        </w:rPr>
        <w:t>.</w:t>
      </w:r>
      <w:r w:rsidR="007B370F">
        <w:rPr>
          <w:rFonts w:ascii="Arial" w:eastAsia="Times New Roman" w:hAnsi="Arial" w:cs="Arial"/>
          <w:color w:val="363636"/>
          <w:sz w:val="28"/>
          <w:szCs w:val="28"/>
          <w:lang w:eastAsia="en-GB"/>
        </w:rPr>
        <w:t xml:space="preserve"> The school use the </w:t>
      </w:r>
      <w:r>
        <w:rPr>
          <w:rFonts w:ascii="Arial" w:eastAsia="Times New Roman" w:hAnsi="Arial" w:cs="Arial"/>
          <w:color w:val="363636"/>
          <w:sz w:val="28"/>
          <w:szCs w:val="28"/>
          <w:lang w:eastAsia="en-GB"/>
        </w:rPr>
        <w:t>facilities at Maghull tennis Club for a variety of sporting</w:t>
      </w:r>
      <w:r w:rsidR="007B370F">
        <w:rPr>
          <w:rFonts w:ascii="Arial" w:eastAsia="Times New Roman" w:hAnsi="Arial" w:cs="Arial"/>
          <w:color w:val="363636"/>
          <w:sz w:val="28"/>
          <w:szCs w:val="28"/>
          <w:lang w:eastAsia="en-GB"/>
        </w:rPr>
        <w:t xml:space="preserve"> activities. </w:t>
      </w:r>
      <w:r w:rsidR="0042772A">
        <w:rPr>
          <w:rFonts w:ascii="Arial" w:eastAsia="Times New Roman" w:hAnsi="Arial" w:cs="Arial"/>
          <w:color w:val="363636"/>
          <w:sz w:val="28"/>
          <w:szCs w:val="28"/>
          <w:lang w:eastAsia="en-GB"/>
        </w:rPr>
        <w:t xml:space="preserve">Arrangements are also in place to use a local dance/fitness studio when weather is not suitable for outdoor activities </w:t>
      </w:r>
      <w:r w:rsidR="007B370F">
        <w:rPr>
          <w:rFonts w:ascii="Arial" w:eastAsia="Times New Roman" w:hAnsi="Arial" w:cs="Arial"/>
          <w:color w:val="363636"/>
          <w:sz w:val="28"/>
          <w:szCs w:val="28"/>
          <w:lang w:eastAsia="en-GB"/>
        </w:rPr>
        <w:t>(2.6)</w:t>
      </w:r>
    </w:p>
    <w:p w14:paraId="52F63287" w14:textId="7CD655D1" w:rsidR="007B370F" w:rsidRDefault="0042772A"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 </w:t>
      </w:r>
    </w:p>
    <w:p w14:paraId="460B2B4F" w14:textId="55060602" w:rsidR="00531C47" w:rsidRDefault="007B370F"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lastRenderedPageBreak/>
        <w:t xml:space="preserve">Religious Education is delivered and is shown on the curriculum plan and schemes of work. (See App 1 &amp; 2) </w:t>
      </w:r>
      <w:r w:rsidR="00531C47">
        <w:rPr>
          <w:rFonts w:ascii="Arial" w:eastAsia="Times New Roman" w:hAnsi="Arial" w:cs="Arial"/>
          <w:color w:val="363636"/>
          <w:sz w:val="28"/>
          <w:szCs w:val="28"/>
          <w:lang w:eastAsia="en-GB"/>
        </w:rPr>
        <w:t xml:space="preserve">This is included </w:t>
      </w:r>
      <w:r w:rsidR="00D26C59">
        <w:rPr>
          <w:rFonts w:ascii="Arial" w:eastAsia="Times New Roman" w:hAnsi="Arial" w:cs="Arial"/>
          <w:color w:val="363636"/>
          <w:sz w:val="28"/>
          <w:szCs w:val="28"/>
          <w:lang w:eastAsia="en-GB"/>
        </w:rPr>
        <w:t>to</w:t>
      </w:r>
      <w:r w:rsidR="00531C47">
        <w:rPr>
          <w:rFonts w:ascii="Arial" w:eastAsia="Times New Roman" w:hAnsi="Arial" w:cs="Arial"/>
          <w:color w:val="363636"/>
          <w:sz w:val="28"/>
          <w:szCs w:val="28"/>
          <w:lang w:eastAsia="en-GB"/>
        </w:rPr>
        <w:t xml:space="preserve"> </w:t>
      </w:r>
      <w:r w:rsidR="00B90DC6">
        <w:rPr>
          <w:rFonts w:ascii="Arial" w:eastAsia="Times New Roman" w:hAnsi="Arial" w:cs="Arial"/>
          <w:color w:val="363636"/>
          <w:sz w:val="28"/>
          <w:szCs w:val="28"/>
          <w:lang w:eastAsia="en-GB"/>
        </w:rPr>
        <w:t>teach about</w:t>
      </w:r>
      <w:r w:rsidR="00531C47">
        <w:rPr>
          <w:rFonts w:ascii="Arial" w:eastAsia="Times New Roman" w:hAnsi="Arial" w:cs="Arial"/>
          <w:color w:val="363636"/>
          <w:sz w:val="28"/>
          <w:szCs w:val="28"/>
          <w:lang w:eastAsia="en-GB"/>
        </w:rPr>
        <w:t xml:space="preserve"> religions and belief systems </w:t>
      </w:r>
      <w:r w:rsidR="00D26C59">
        <w:rPr>
          <w:rFonts w:ascii="Arial" w:eastAsia="Times New Roman" w:hAnsi="Arial" w:cs="Arial"/>
          <w:color w:val="363636"/>
          <w:sz w:val="28"/>
          <w:szCs w:val="28"/>
          <w:lang w:eastAsia="en-GB"/>
        </w:rPr>
        <w:t>to</w:t>
      </w:r>
      <w:r w:rsidR="00531C47">
        <w:rPr>
          <w:rFonts w:ascii="Arial" w:eastAsia="Times New Roman" w:hAnsi="Arial" w:cs="Arial"/>
          <w:color w:val="363636"/>
          <w:sz w:val="28"/>
          <w:szCs w:val="28"/>
          <w:lang w:eastAsia="en-GB"/>
        </w:rPr>
        <w:t xml:space="preserve"> engender respect for other people. </w:t>
      </w:r>
      <w:r>
        <w:rPr>
          <w:rFonts w:ascii="Arial" w:eastAsia="Times New Roman" w:hAnsi="Arial" w:cs="Arial"/>
          <w:color w:val="363636"/>
          <w:sz w:val="28"/>
          <w:szCs w:val="28"/>
          <w:lang w:eastAsia="en-GB"/>
        </w:rPr>
        <w:t>(2.7)</w:t>
      </w:r>
      <w:r w:rsidR="00531C47">
        <w:rPr>
          <w:rFonts w:ascii="Arial" w:eastAsia="Times New Roman" w:hAnsi="Arial" w:cs="Arial"/>
          <w:color w:val="363636"/>
          <w:sz w:val="28"/>
          <w:szCs w:val="28"/>
          <w:lang w:eastAsia="en-GB"/>
        </w:rPr>
        <w:t>. Creationism is taught as part of a belief system but is not presented as having a similar or superior evidence base to scientific theories, at the same time not suggesting that those who hold creationist beliefs are not worthy of respect. There are work sheets that can be read in conjunction with this policy entitled “An insight to Christianity</w:t>
      </w:r>
      <w:r w:rsidR="00D26C59">
        <w:rPr>
          <w:rFonts w:ascii="Arial" w:eastAsia="Times New Roman" w:hAnsi="Arial" w:cs="Arial"/>
          <w:color w:val="363636"/>
          <w:sz w:val="28"/>
          <w:szCs w:val="28"/>
          <w:lang w:eastAsia="en-GB"/>
        </w:rPr>
        <w:t>.”</w:t>
      </w:r>
      <w:r w:rsidR="00531C47">
        <w:rPr>
          <w:rFonts w:ascii="Arial" w:eastAsia="Times New Roman" w:hAnsi="Arial" w:cs="Arial"/>
          <w:color w:val="363636"/>
          <w:sz w:val="28"/>
          <w:szCs w:val="28"/>
          <w:lang w:eastAsia="en-GB"/>
        </w:rPr>
        <w:t xml:space="preserve"> (App 4)</w:t>
      </w:r>
    </w:p>
    <w:p w14:paraId="63B16E21" w14:textId="720F4FD5"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(2.8)</w:t>
      </w:r>
    </w:p>
    <w:p w14:paraId="5076985D" w14:textId="70BFF688"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p>
    <w:p w14:paraId="0F61BBF1" w14:textId="07AC2C20"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This curriculum policy, and supporting documents as appropriate, includes provision for speaking, listening, literacy and numeracy skills to be gained by pupils in an age-appropriate way. </w:t>
      </w:r>
      <w:r w:rsidR="0016037D">
        <w:rPr>
          <w:rFonts w:ascii="Arial" w:eastAsia="Times New Roman" w:hAnsi="Arial" w:cs="Arial"/>
          <w:color w:val="363636"/>
          <w:sz w:val="28"/>
          <w:szCs w:val="28"/>
          <w:lang w:eastAsia="en-GB"/>
        </w:rPr>
        <w:t xml:space="preserve">The school does not teach Modern Foreign Languages as the pupils are not with us for long enough so </w:t>
      </w:r>
      <w:proofErr w:type="gramStart"/>
      <w:r w:rsidR="0016037D">
        <w:rPr>
          <w:rFonts w:ascii="Arial" w:eastAsia="Times New Roman" w:hAnsi="Arial" w:cs="Arial"/>
          <w:color w:val="363636"/>
          <w:sz w:val="28"/>
          <w:szCs w:val="28"/>
          <w:lang w:eastAsia="en-GB"/>
        </w:rPr>
        <w:t>in regard to</w:t>
      </w:r>
      <w:proofErr w:type="gramEnd"/>
      <w:r w:rsidR="0016037D">
        <w:rPr>
          <w:rFonts w:ascii="Arial" w:eastAsia="Times New Roman" w:hAnsi="Arial" w:cs="Arial"/>
          <w:color w:val="363636"/>
          <w:sz w:val="28"/>
          <w:szCs w:val="28"/>
          <w:lang w:eastAsia="en-GB"/>
        </w:rPr>
        <w:t xml:space="preserve"> linguistics English is the priority. </w:t>
      </w:r>
      <w:r>
        <w:rPr>
          <w:rFonts w:ascii="Arial" w:eastAsia="Times New Roman" w:hAnsi="Arial" w:cs="Arial"/>
          <w:color w:val="363636"/>
          <w:sz w:val="28"/>
          <w:szCs w:val="28"/>
          <w:lang w:eastAsia="en-GB"/>
        </w:rPr>
        <w:t>(2.9)</w:t>
      </w:r>
    </w:p>
    <w:p w14:paraId="171F2157" w14:textId="204ED0DD"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p>
    <w:p w14:paraId="0AAF61FD" w14:textId="7182EC64"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The English curriculum is designed and delivered on the basis that all </w:t>
      </w:r>
      <w:r w:rsidR="00345F43">
        <w:rPr>
          <w:rFonts w:ascii="Arial" w:eastAsia="Times New Roman" w:hAnsi="Arial" w:cs="Arial"/>
          <w:color w:val="363636"/>
          <w:sz w:val="28"/>
          <w:szCs w:val="28"/>
          <w:lang w:eastAsia="en-GB"/>
        </w:rPr>
        <w:t xml:space="preserve">pupils will be able to read, speak and write English with adequate fluency for everyday life in England by the time they reach school leaving age, and that their fluency in English during their time at school should similarly match age expectations for </w:t>
      </w:r>
      <w:r w:rsidR="00D26C59">
        <w:rPr>
          <w:rFonts w:ascii="Arial" w:eastAsia="Times New Roman" w:hAnsi="Arial" w:cs="Arial"/>
          <w:color w:val="363636"/>
          <w:sz w:val="28"/>
          <w:szCs w:val="28"/>
          <w:lang w:eastAsia="en-GB"/>
        </w:rPr>
        <w:t>children</w:t>
      </w:r>
      <w:r w:rsidR="00345F43">
        <w:rPr>
          <w:rFonts w:ascii="Arial" w:eastAsia="Times New Roman" w:hAnsi="Arial" w:cs="Arial"/>
          <w:color w:val="363636"/>
          <w:sz w:val="28"/>
          <w:szCs w:val="28"/>
          <w:lang w:eastAsia="en-GB"/>
        </w:rPr>
        <w:t>. (2.10)</w:t>
      </w:r>
    </w:p>
    <w:p w14:paraId="0DE3EAD6" w14:textId="40DC1153" w:rsidR="00345F43" w:rsidRDefault="00345F43"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PSHE, including RSE are included in the curriculum plan and schemes of work and is designed to encourage respect for other people, </w:t>
      </w:r>
      <w:r w:rsidR="00D26C59">
        <w:rPr>
          <w:rFonts w:ascii="Arial" w:eastAsia="Times New Roman" w:hAnsi="Arial" w:cs="Arial"/>
          <w:color w:val="363636"/>
          <w:sz w:val="28"/>
          <w:szCs w:val="28"/>
          <w:lang w:eastAsia="en-GB"/>
        </w:rPr>
        <w:t>about</w:t>
      </w:r>
      <w:r>
        <w:rPr>
          <w:rFonts w:ascii="Arial" w:eastAsia="Times New Roman" w:hAnsi="Arial" w:cs="Arial"/>
          <w:color w:val="363636"/>
          <w:sz w:val="28"/>
          <w:szCs w:val="28"/>
          <w:lang w:eastAsia="en-GB"/>
        </w:rPr>
        <w:t xml:space="preserve"> the protected characteristics set out in The Equality Act, 2010. The curriculum pays </w:t>
      </w:r>
      <w:r w:rsidR="00D26C59">
        <w:rPr>
          <w:rFonts w:ascii="Arial" w:eastAsia="Times New Roman" w:hAnsi="Arial" w:cs="Arial"/>
          <w:color w:val="363636"/>
          <w:sz w:val="28"/>
          <w:szCs w:val="28"/>
          <w:lang w:eastAsia="en-GB"/>
        </w:rPr>
        <w:t>regard</w:t>
      </w:r>
      <w:r>
        <w:rPr>
          <w:rFonts w:ascii="Arial" w:eastAsia="Times New Roman" w:hAnsi="Arial" w:cs="Arial"/>
          <w:color w:val="363636"/>
          <w:sz w:val="28"/>
          <w:szCs w:val="28"/>
          <w:lang w:eastAsia="en-GB"/>
        </w:rPr>
        <w:t xml:space="preserve"> to protected characteristics and pupils are made aware, cautious of being age appropriate, and will address </w:t>
      </w:r>
      <w:r w:rsidR="00D26C59">
        <w:rPr>
          <w:rFonts w:ascii="Arial" w:eastAsia="Times New Roman" w:hAnsi="Arial" w:cs="Arial"/>
          <w:color w:val="363636"/>
          <w:sz w:val="28"/>
          <w:szCs w:val="28"/>
          <w:lang w:eastAsia="en-GB"/>
        </w:rPr>
        <w:t>all</w:t>
      </w:r>
      <w:r>
        <w:rPr>
          <w:rFonts w:ascii="Arial" w:eastAsia="Times New Roman" w:hAnsi="Arial" w:cs="Arial"/>
          <w:color w:val="363636"/>
          <w:sz w:val="28"/>
          <w:szCs w:val="28"/>
          <w:lang w:eastAsia="en-GB"/>
        </w:rPr>
        <w:t xml:space="preserve"> the characteristics over the 3 years of Key Stage 3 and the 2 years of key Stage 4. The 3 years of Key Stage 3 are referred to as XYZ in documentation and the 2 years of Key Stage 4 are referred to as AB</w:t>
      </w:r>
      <w:r w:rsidR="003C3F91">
        <w:rPr>
          <w:rFonts w:ascii="Arial" w:eastAsia="Times New Roman" w:hAnsi="Arial" w:cs="Arial"/>
          <w:color w:val="363636"/>
          <w:sz w:val="28"/>
          <w:szCs w:val="28"/>
          <w:lang w:eastAsia="en-GB"/>
        </w:rPr>
        <w:t xml:space="preserve">. The protected characteristics that are referenced in the curriculum </w:t>
      </w:r>
      <w:r w:rsidR="00B90DC6">
        <w:rPr>
          <w:rFonts w:ascii="Arial" w:eastAsia="Times New Roman" w:hAnsi="Arial" w:cs="Arial"/>
          <w:color w:val="363636"/>
          <w:sz w:val="28"/>
          <w:szCs w:val="28"/>
          <w:lang w:eastAsia="en-GB"/>
        </w:rPr>
        <w:t>documentation and</w:t>
      </w:r>
      <w:r w:rsidR="003C3F91">
        <w:rPr>
          <w:rFonts w:ascii="Arial" w:eastAsia="Times New Roman" w:hAnsi="Arial" w:cs="Arial"/>
          <w:color w:val="363636"/>
          <w:sz w:val="28"/>
          <w:szCs w:val="28"/>
          <w:lang w:eastAsia="en-GB"/>
        </w:rPr>
        <w:t xml:space="preserve"> as listed in section 4 of The Equality Act </w:t>
      </w:r>
      <w:r w:rsidR="00B90DC6">
        <w:rPr>
          <w:rFonts w:ascii="Arial" w:eastAsia="Times New Roman" w:hAnsi="Arial" w:cs="Arial"/>
          <w:color w:val="363636"/>
          <w:sz w:val="28"/>
          <w:szCs w:val="28"/>
          <w:lang w:eastAsia="en-GB"/>
        </w:rPr>
        <w:t>2010, are</w:t>
      </w:r>
      <w:r w:rsidR="003C3F91">
        <w:rPr>
          <w:rFonts w:ascii="Arial" w:eastAsia="Times New Roman" w:hAnsi="Arial" w:cs="Arial"/>
          <w:color w:val="363636"/>
          <w:sz w:val="28"/>
          <w:szCs w:val="28"/>
          <w:lang w:eastAsia="en-GB"/>
        </w:rPr>
        <w:t xml:space="preserve"> as follows:</w:t>
      </w:r>
    </w:p>
    <w:p w14:paraId="6FEC3C3E" w14:textId="54D00D5C" w:rsidR="003C3F91" w:rsidRDefault="003C3F91" w:rsidP="003C72B8">
      <w:pPr>
        <w:shd w:val="clear" w:color="auto" w:fill="FFFFFF"/>
        <w:spacing w:after="0" w:line="300" w:lineRule="atLeast"/>
        <w:rPr>
          <w:rFonts w:ascii="Arial" w:eastAsia="Times New Roman" w:hAnsi="Arial" w:cs="Arial"/>
          <w:color w:val="363636"/>
          <w:sz w:val="28"/>
          <w:szCs w:val="28"/>
          <w:lang w:eastAsia="en-GB"/>
        </w:rPr>
      </w:pPr>
    </w:p>
    <w:p w14:paraId="4C9D5F8F" w14:textId="0D9EFB14"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age</w:t>
      </w:r>
    </w:p>
    <w:p w14:paraId="2712EA23" w14:textId="39B2C73C"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disability</w:t>
      </w:r>
    </w:p>
    <w:p w14:paraId="1A9219DF" w14:textId="4A749553"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gender reassignment</w:t>
      </w:r>
    </w:p>
    <w:p w14:paraId="75917E9F" w14:textId="030A6870"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marriage and civil partnership</w:t>
      </w:r>
    </w:p>
    <w:p w14:paraId="41553B2D" w14:textId="60FD991E"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pregnancy and maternity</w:t>
      </w:r>
    </w:p>
    <w:p w14:paraId="7BE805A3" w14:textId="33D98856"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race</w:t>
      </w:r>
    </w:p>
    <w:p w14:paraId="3B501858" w14:textId="008FAC9C"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religion or belief</w:t>
      </w:r>
    </w:p>
    <w:p w14:paraId="22DD8CA1" w14:textId="4BA73BA2"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sex</w:t>
      </w:r>
    </w:p>
    <w:p w14:paraId="69A78EA4" w14:textId="12F0C64F"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sexual orientation</w:t>
      </w:r>
    </w:p>
    <w:p w14:paraId="39F47A33" w14:textId="19FB3CDA" w:rsidR="003C3F91" w:rsidRDefault="003C3F91" w:rsidP="003C3F91">
      <w:pPr>
        <w:shd w:val="clear" w:color="auto" w:fill="FFFFFF"/>
        <w:spacing w:after="0" w:line="300" w:lineRule="atLeast"/>
        <w:rPr>
          <w:rFonts w:ascii="Arial" w:eastAsia="Times New Roman" w:hAnsi="Arial" w:cs="Arial"/>
          <w:color w:val="363636"/>
          <w:sz w:val="28"/>
          <w:szCs w:val="28"/>
          <w:lang w:eastAsia="en-GB"/>
        </w:rPr>
      </w:pPr>
    </w:p>
    <w:p w14:paraId="0D978EC6" w14:textId="77777777" w:rsidR="00CB785C" w:rsidRDefault="00CB785C" w:rsidP="003C3F91">
      <w:pPr>
        <w:shd w:val="clear" w:color="auto" w:fill="FFFFFF"/>
        <w:spacing w:after="0" w:line="300" w:lineRule="atLeast"/>
        <w:rPr>
          <w:rFonts w:ascii="Arial" w:eastAsia="Times New Roman" w:hAnsi="Arial" w:cs="Arial"/>
          <w:color w:val="363636"/>
          <w:sz w:val="28"/>
          <w:szCs w:val="28"/>
          <w:lang w:eastAsia="en-GB"/>
        </w:rPr>
      </w:pPr>
    </w:p>
    <w:p w14:paraId="48384861" w14:textId="77777777" w:rsidR="00CB785C" w:rsidRDefault="00CB785C" w:rsidP="003C3F91">
      <w:pPr>
        <w:shd w:val="clear" w:color="auto" w:fill="FFFFFF"/>
        <w:spacing w:after="0" w:line="300" w:lineRule="atLeast"/>
        <w:rPr>
          <w:rFonts w:ascii="Arial" w:eastAsia="Times New Roman" w:hAnsi="Arial" w:cs="Arial"/>
          <w:color w:val="363636"/>
          <w:sz w:val="28"/>
          <w:szCs w:val="28"/>
          <w:lang w:eastAsia="en-GB"/>
        </w:rPr>
      </w:pPr>
    </w:p>
    <w:p w14:paraId="000CF8EC" w14:textId="77777777" w:rsidR="00CB785C" w:rsidRDefault="00CB785C" w:rsidP="003C3F91">
      <w:pPr>
        <w:shd w:val="clear" w:color="auto" w:fill="FFFFFF"/>
        <w:spacing w:after="0" w:line="300" w:lineRule="atLeast"/>
        <w:rPr>
          <w:rFonts w:ascii="Arial" w:eastAsia="Times New Roman" w:hAnsi="Arial" w:cs="Arial"/>
          <w:color w:val="363636"/>
          <w:sz w:val="28"/>
          <w:szCs w:val="28"/>
          <w:lang w:eastAsia="en-GB"/>
        </w:rPr>
      </w:pPr>
    </w:p>
    <w:p w14:paraId="565A2C65" w14:textId="323D986A" w:rsidR="003C3F91" w:rsidRDefault="003C3F91" w:rsidP="003C3F9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 curriculum is designed and developed so that it will not:</w:t>
      </w:r>
    </w:p>
    <w:p w14:paraId="21D42879" w14:textId="63217482" w:rsidR="003C3F91" w:rsidRDefault="003C3F91" w:rsidP="003C3F91">
      <w:pPr>
        <w:shd w:val="clear" w:color="auto" w:fill="FFFFFF"/>
        <w:spacing w:after="0" w:line="300" w:lineRule="atLeast"/>
        <w:rPr>
          <w:rFonts w:ascii="Arial" w:eastAsia="Times New Roman" w:hAnsi="Arial" w:cs="Arial"/>
          <w:color w:val="363636"/>
          <w:sz w:val="28"/>
          <w:szCs w:val="28"/>
          <w:lang w:eastAsia="en-GB"/>
        </w:rPr>
      </w:pPr>
    </w:p>
    <w:p w14:paraId="157F952B" w14:textId="39DF427E"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encourage pupils to see those of </w:t>
      </w:r>
      <w:r w:rsidR="00D26C59">
        <w:rPr>
          <w:rFonts w:ascii="Arial" w:eastAsia="Times New Roman" w:hAnsi="Arial" w:cs="Arial"/>
          <w:color w:val="363636"/>
          <w:sz w:val="28"/>
          <w:szCs w:val="28"/>
          <w:lang w:eastAsia="en-GB"/>
        </w:rPr>
        <w:t>races</w:t>
      </w:r>
      <w:r>
        <w:rPr>
          <w:rFonts w:ascii="Arial" w:eastAsia="Times New Roman" w:hAnsi="Arial" w:cs="Arial"/>
          <w:color w:val="363636"/>
          <w:sz w:val="28"/>
          <w:szCs w:val="28"/>
          <w:lang w:eastAsia="en-GB"/>
        </w:rPr>
        <w:t xml:space="preserve"> or religions as being inferior in any way</w:t>
      </w:r>
    </w:p>
    <w:p w14:paraId="15075ABC" w14:textId="13F22A4B"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suggests to male pupils that women and girls should be treated with less respect than males or that a woman’s role is subservient to that of a man – or vice versa</w:t>
      </w:r>
    </w:p>
    <w:p w14:paraId="4C4D3E1D" w14:textId="0005FCED"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where debate occurs on same sex marriage, teach pupils that the parties to such a marriage do not merit the protection which the legal status of marriage or civil partnership affords in law</w:t>
      </w:r>
    </w:p>
    <w:p w14:paraId="00C4C29A" w14:textId="1A403887"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teach that disabled people deserve less equal treatment, for example because of sins they are said to have committed in previous lives</w:t>
      </w:r>
    </w:p>
    <w:p w14:paraId="2CC54B3E" w14:textId="43FD2B2F"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encourage pupils to believe that women who are pregnant without being married should be punished or not respected</w:t>
      </w:r>
    </w:p>
    <w:p w14:paraId="626E9572" w14:textId="1140683B"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(2.12, 2.13, 2.14, 2.15, 2.16)</w:t>
      </w:r>
    </w:p>
    <w:p w14:paraId="064249B5" w14:textId="381263FF"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p>
    <w:p w14:paraId="40822F6B" w14:textId="77777777" w:rsidR="00BC2BB7" w:rsidRDefault="00BC2BB7" w:rsidP="001523D1">
      <w:pPr>
        <w:shd w:val="clear" w:color="auto" w:fill="FFFFFF"/>
        <w:spacing w:after="0" w:line="300" w:lineRule="atLeast"/>
        <w:rPr>
          <w:rFonts w:ascii="Arial" w:eastAsia="Times New Roman" w:hAnsi="Arial" w:cs="Arial"/>
          <w:color w:val="363636"/>
          <w:sz w:val="28"/>
          <w:szCs w:val="28"/>
          <w:lang w:eastAsia="en-GB"/>
        </w:rPr>
      </w:pPr>
    </w:p>
    <w:p w14:paraId="0C40755D" w14:textId="573FAAA4"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Careers advice and guidance is a timetabled activity, delivered on a 1 to 1 basis for an hour each week across both Key Stages. Learners will access this provision on a rolling basis throughout Key Stage 3. At Key Stage 4 pupils receive careers advice and guidance from their host mainstream school in accordance with their policies. Pupils who are resident in Liverpool City Council areas are also allocated a designated careers advisor who attends the school for sessions, helps with application forms, interviews and matters arising with progression plans. (2.17)</w:t>
      </w:r>
    </w:p>
    <w:p w14:paraId="6AFB0D17" w14:textId="77777777"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p>
    <w:p w14:paraId="3F01CCC5" w14:textId="11FED3DF" w:rsidR="00647FD8" w:rsidRDefault="001523D1"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Curriculum content is designed so that all pupils at the school can make progress. There is learning support in place, differentiation in lesson plans </w:t>
      </w:r>
      <w:r w:rsidR="00D26C59">
        <w:rPr>
          <w:rFonts w:ascii="Arial" w:eastAsia="Times New Roman" w:hAnsi="Arial" w:cs="Arial"/>
          <w:color w:val="363636"/>
          <w:sz w:val="28"/>
          <w:szCs w:val="28"/>
          <w:lang w:eastAsia="en-GB"/>
        </w:rPr>
        <w:t>and</w:t>
      </w:r>
      <w:r>
        <w:rPr>
          <w:rFonts w:ascii="Arial" w:eastAsia="Times New Roman" w:hAnsi="Arial" w:cs="Arial"/>
          <w:color w:val="363636"/>
          <w:sz w:val="28"/>
          <w:szCs w:val="28"/>
          <w:lang w:eastAsia="en-GB"/>
        </w:rPr>
        <w:t xml:space="preserve"> differentiation in provision delivery models </w:t>
      </w:r>
      <w:r w:rsidR="00B90DC6">
        <w:rPr>
          <w:rFonts w:ascii="Arial" w:eastAsia="Times New Roman" w:hAnsi="Arial" w:cs="Arial"/>
          <w:color w:val="363636"/>
          <w:sz w:val="28"/>
          <w:szCs w:val="28"/>
          <w:lang w:eastAsia="en-GB"/>
        </w:rPr>
        <w:t>e.g.,</w:t>
      </w:r>
      <w:r>
        <w:rPr>
          <w:rFonts w:ascii="Arial" w:eastAsia="Times New Roman" w:hAnsi="Arial" w:cs="Arial"/>
          <w:color w:val="363636"/>
          <w:sz w:val="28"/>
          <w:szCs w:val="28"/>
          <w:lang w:eastAsia="en-GB"/>
        </w:rPr>
        <w:t xml:space="preserve"> part time,  twilight and home school. The school is a Pearson Edexcel </w:t>
      </w:r>
      <w:r w:rsidR="00647FD8">
        <w:rPr>
          <w:rFonts w:ascii="Arial" w:eastAsia="Times New Roman" w:hAnsi="Arial" w:cs="Arial"/>
          <w:color w:val="363636"/>
          <w:sz w:val="28"/>
          <w:szCs w:val="28"/>
          <w:lang w:eastAsia="en-GB"/>
        </w:rPr>
        <w:t>Centre and offers Functional Skills in English and mathematics</w:t>
      </w:r>
      <w:r w:rsidR="00BC2BB7">
        <w:rPr>
          <w:rFonts w:ascii="Arial" w:eastAsia="Times New Roman" w:hAnsi="Arial" w:cs="Arial"/>
          <w:color w:val="363636"/>
          <w:sz w:val="28"/>
          <w:szCs w:val="28"/>
          <w:lang w:eastAsia="en-GB"/>
        </w:rPr>
        <w:t xml:space="preserve"> at E1, E2, E3, L1, L2 during Year 11</w:t>
      </w:r>
      <w:r w:rsidR="00647FD8">
        <w:rPr>
          <w:rFonts w:ascii="Arial" w:eastAsia="Times New Roman" w:hAnsi="Arial" w:cs="Arial"/>
          <w:color w:val="363636"/>
          <w:sz w:val="28"/>
          <w:szCs w:val="28"/>
          <w:lang w:eastAsia="en-GB"/>
        </w:rPr>
        <w:t>, however, in consultation with host mainstream schools, and where pupils are identified as capable arrangements are made for GCSE entry at the host school for Key Stage 4, year 11 learners. (2.20)</w:t>
      </w:r>
    </w:p>
    <w:p w14:paraId="55695E36" w14:textId="77777777" w:rsidR="009F1AD8" w:rsidRDefault="009F1AD8" w:rsidP="001523D1">
      <w:pPr>
        <w:shd w:val="clear" w:color="auto" w:fill="FFFFFF"/>
        <w:spacing w:after="0" w:line="300" w:lineRule="atLeast"/>
        <w:rPr>
          <w:rFonts w:ascii="Arial" w:eastAsia="Times New Roman" w:hAnsi="Arial" w:cs="Arial"/>
          <w:color w:val="363636"/>
          <w:sz w:val="28"/>
          <w:szCs w:val="28"/>
          <w:lang w:eastAsia="en-GB"/>
        </w:rPr>
      </w:pPr>
    </w:p>
    <w:p w14:paraId="016F4F46" w14:textId="77777777" w:rsidR="009F1AD8" w:rsidRPr="009F1AD8" w:rsidRDefault="009F1AD8" w:rsidP="009F1AD8">
      <w:pPr>
        <w:rPr>
          <w:rFonts w:ascii="Arial" w:hAnsi="Arial" w:cs="Arial"/>
          <w:b/>
          <w:bCs/>
          <w:sz w:val="28"/>
          <w:szCs w:val="28"/>
        </w:rPr>
      </w:pPr>
      <w:r w:rsidRPr="009F1AD8">
        <w:rPr>
          <w:rFonts w:ascii="Arial" w:hAnsi="Arial" w:cs="Arial"/>
          <w:b/>
          <w:bCs/>
          <w:sz w:val="28"/>
          <w:szCs w:val="28"/>
        </w:rPr>
        <w:t>Learner Ages</w:t>
      </w:r>
    </w:p>
    <w:p w14:paraId="2640DF43" w14:textId="77777777" w:rsidR="009F1AD8" w:rsidRPr="009F1AD8" w:rsidRDefault="009F1AD8" w:rsidP="009F1AD8">
      <w:pPr>
        <w:rPr>
          <w:rFonts w:ascii="Arial" w:hAnsi="Arial" w:cs="Arial"/>
          <w:sz w:val="28"/>
          <w:szCs w:val="28"/>
        </w:rPr>
      </w:pPr>
      <w:r w:rsidRPr="009F1AD8">
        <w:rPr>
          <w:rFonts w:ascii="Arial" w:hAnsi="Arial" w:cs="Arial"/>
          <w:sz w:val="28"/>
          <w:szCs w:val="28"/>
        </w:rPr>
        <w:lastRenderedPageBreak/>
        <w:t>As of 5/9/23 we had received referrals for 3 year 7 learners over the past 5 years it is deemed appropriate to combine years 7 and 8. This is appropriate based on the similar level of work scheduled for both year groups and the Schemes in place for year seven have been planned in a way that they can interchange with the year 8 Schemes to form differentiation in a similar manner to running a year X and a year Y.</w:t>
      </w:r>
    </w:p>
    <w:p w14:paraId="21C1D4FA" w14:textId="77777777" w:rsidR="009F1AD8" w:rsidRPr="009F1AD8" w:rsidRDefault="009F1AD8" w:rsidP="009F1AD8">
      <w:pPr>
        <w:rPr>
          <w:rFonts w:ascii="Arial" w:hAnsi="Arial" w:cs="Arial"/>
          <w:b/>
          <w:bCs/>
          <w:sz w:val="28"/>
          <w:szCs w:val="28"/>
        </w:rPr>
      </w:pPr>
      <w:r w:rsidRPr="009F1AD8">
        <w:rPr>
          <w:rFonts w:ascii="Arial" w:hAnsi="Arial" w:cs="Arial"/>
          <w:b/>
          <w:bCs/>
          <w:sz w:val="28"/>
          <w:szCs w:val="28"/>
        </w:rPr>
        <w:t>Learner Aptitudes</w:t>
      </w:r>
    </w:p>
    <w:p w14:paraId="24142C50" w14:textId="77777777" w:rsidR="009F1AD8" w:rsidRPr="009F1AD8" w:rsidRDefault="009F1AD8" w:rsidP="009F1AD8">
      <w:pPr>
        <w:rPr>
          <w:rFonts w:ascii="Arial" w:hAnsi="Arial" w:cs="Arial"/>
          <w:sz w:val="28"/>
          <w:szCs w:val="28"/>
        </w:rPr>
      </w:pPr>
      <w:r w:rsidRPr="009F1AD8">
        <w:rPr>
          <w:rFonts w:ascii="Arial" w:hAnsi="Arial" w:cs="Arial"/>
          <w:sz w:val="28"/>
          <w:szCs w:val="28"/>
        </w:rPr>
        <w:t>Using data gathered from hourly scoring of learners’ engagement and attitude we have produced the following graph.</w:t>
      </w:r>
    </w:p>
    <w:p w14:paraId="34F4BEB6" w14:textId="77777777" w:rsidR="009F1AD8" w:rsidRPr="009F1AD8" w:rsidRDefault="009F1AD8" w:rsidP="009F1AD8">
      <w:pPr>
        <w:rPr>
          <w:rFonts w:ascii="Arial" w:hAnsi="Arial" w:cs="Arial"/>
          <w:sz w:val="28"/>
          <w:szCs w:val="28"/>
        </w:rPr>
      </w:pPr>
      <w:r w:rsidRPr="009F1AD8">
        <w:rPr>
          <w:rFonts w:ascii="Arial" w:hAnsi="Arial" w:cs="Arial"/>
          <w:noProof/>
          <w:sz w:val="28"/>
          <w:szCs w:val="28"/>
        </w:rPr>
        <mc:AlternateContent>
          <mc:Choice Requires="wps">
            <w:drawing>
              <wp:anchor distT="45720" distB="45720" distL="114300" distR="114300" simplePos="0" relativeHeight="251659264" behindDoc="1" locked="0" layoutInCell="1" allowOverlap="1" wp14:anchorId="11DC44E4" wp14:editId="17B2EAA2">
                <wp:simplePos x="0" y="0"/>
                <wp:positionH relativeFrom="column">
                  <wp:posOffset>2965450</wp:posOffset>
                </wp:positionH>
                <wp:positionV relativeFrom="paragraph">
                  <wp:posOffset>5715</wp:posOffset>
                </wp:positionV>
                <wp:extent cx="3276600" cy="267335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673350"/>
                        </a:xfrm>
                        <a:prstGeom prst="rect">
                          <a:avLst/>
                        </a:prstGeom>
                        <a:solidFill>
                          <a:srgbClr val="FFFFFF"/>
                        </a:solidFill>
                        <a:ln w="9525">
                          <a:solidFill>
                            <a:srgbClr val="000000"/>
                          </a:solidFill>
                          <a:miter lim="800000"/>
                          <a:headEnd/>
                          <a:tailEnd/>
                        </a:ln>
                      </wps:spPr>
                      <wps:txbx>
                        <w:txbxContent>
                          <w:p w14:paraId="7608B20F" w14:textId="77777777" w:rsidR="009F1AD8" w:rsidRDefault="009F1AD8" w:rsidP="009F1AD8">
                            <w:r>
                              <w:t>This graph shows the following average points earned per week per year group:</w:t>
                            </w:r>
                          </w:p>
                          <w:p w14:paraId="46A3EC6C" w14:textId="77777777" w:rsidR="009F1AD8" w:rsidRDefault="009F1AD8" w:rsidP="009F1AD8">
                            <w:r>
                              <w:t>Year 7/8: 13 Points</w:t>
                            </w:r>
                          </w:p>
                          <w:p w14:paraId="19B1D88F" w14:textId="77777777" w:rsidR="009F1AD8" w:rsidRDefault="009F1AD8" w:rsidP="009F1AD8">
                            <w:r>
                              <w:t>Year 9: 22 Points</w:t>
                            </w:r>
                          </w:p>
                          <w:p w14:paraId="56CD99F3" w14:textId="77777777" w:rsidR="009F1AD8" w:rsidRDefault="009F1AD8" w:rsidP="009F1AD8">
                            <w:r>
                              <w:t>Year 10: 28 Points</w:t>
                            </w:r>
                          </w:p>
                          <w:p w14:paraId="2897DB5E" w14:textId="77777777" w:rsidR="009F1AD8" w:rsidRDefault="009F1AD8" w:rsidP="009F1AD8">
                            <w:r>
                              <w:t>Year 11: 32 Points</w:t>
                            </w:r>
                          </w:p>
                          <w:p w14:paraId="64C761B0" w14:textId="77777777" w:rsidR="009F1AD8" w:rsidRDefault="009F1AD8" w:rsidP="009F1AD8">
                            <w:r>
                              <w:t>The natural progression in aptitude per group shows that a learner earning higher or lower points may benefit from being moved into a group with a similar aptitude. See Aptitude Clause.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C44E4" id="_x0000_t202" coordsize="21600,21600" o:spt="202" path="m,l,21600r21600,l21600,xe">
                <v:stroke joinstyle="miter"/>
                <v:path gradientshapeok="t" o:connecttype="rect"/>
              </v:shapetype>
              <v:shape id="Text Box 2" o:spid="_x0000_s1026" type="#_x0000_t202" style="position:absolute;margin-left:233.5pt;margin-top:.45pt;width:258pt;height:21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">
                <v:textbox>
                  <w:txbxContent>
                    <w:p w14:paraId="7608B20F" w14:textId="77777777" w:rsidR="009F1AD8" w:rsidRDefault="009F1AD8" w:rsidP="009F1AD8">
                      <w:r>
                        <w:t>This graph shows the following average points earned per week per year group:</w:t>
                      </w:r>
                    </w:p>
                    <w:p w14:paraId="46A3EC6C" w14:textId="77777777" w:rsidR="009F1AD8" w:rsidRDefault="009F1AD8" w:rsidP="009F1AD8">
                      <w:r>
                        <w:t>Year 7/8: 13 Points</w:t>
                      </w:r>
                    </w:p>
                    <w:p w14:paraId="19B1D88F" w14:textId="77777777" w:rsidR="009F1AD8" w:rsidRDefault="009F1AD8" w:rsidP="009F1AD8">
                      <w:r>
                        <w:t>Year 9: 22 Points</w:t>
                      </w:r>
                    </w:p>
                    <w:p w14:paraId="56CD99F3" w14:textId="77777777" w:rsidR="009F1AD8" w:rsidRDefault="009F1AD8" w:rsidP="009F1AD8">
                      <w:r>
                        <w:t>Year 10: 28 Points</w:t>
                      </w:r>
                    </w:p>
                    <w:p w14:paraId="2897DB5E" w14:textId="77777777" w:rsidR="009F1AD8" w:rsidRDefault="009F1AD8" w:rsidP="009F1AD8">
                      <w:r>
                        <w:t>Year 11: 32 Points</w:t>
                      </w:r>
                    </w:p>
                    <w:p w14:paraId="64C761B0" w14:textId="77777777" w:rsidR="009F1AD8" w:rsidRDefault="009F1AD8" w:rsidP="009F1AD8">
                      <w:r>
                        <w:t>The natural progression in aptitude per group shows that a learner earning higher or lower points may benefit from being moved into a group with a similar aptitude. See Aptitude Clause.</w:t>
                      </w:r>
                    </w:p>
                  </w:txbxContent>
                </v:textbox>
              </v:shape>
            </w:pict>
          </mc:Fallback>
        </mc:AlternateContent>
      </w:r>
      <w:r w:rsidRPr="009F1AD8">
        <w:rPr>
          <w:noProof/>
          <w:sz w:val="28"/>
          <w:szCs w:val="28"/>
        </w:rPr>
        <w:drawing>
          <wp:inline distT="0" distB="0" distL="0" distR="0" wp14:anchorId="53660768" wp14:editId="0C37112D">
            <wp:extent cx="3720147" cy="2691447"/>
            <wp:effectExtent l="0" t="0" r="0" b="0"/>
            <wp:docPr id="582428396" name="Picture 2" descr="A piece of paper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28396" name="Picture 2" descr="A piece of paper on a tabl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549" t="22663" r="19480" b="23344"/>
                    <a:stretch/>
                  </pic:blipFill>
                  <pic:spPr bwMode="auto">
                    <a:xfrm rot="5400000">
                      <a:off x="0" y="0"/>
                      <a:ext cx="3720148" cy="2691448"/>
                    </a:xfrm>
                    <a:prstGeom prst="rect">
                      <a:avLst/>
                    </a:prstGeom>
                    <a:noFill/>
                    <a:ln>
                      <a:noFill/>
                    </a:ln>
                    <a:extLst>
                      <a:ext uri="{53640926-AAD7-44D8-BBD7-CCE9431645EC}">
                        <a14:shadowObscured xmlns:a14="http://schemas.microsoft.com/office/drawing/2010/main"/>
                      </a:ext>
                    </a:extLst>
                  </pic:spPr>
                </pic:pic>
              </a:graphicData>
            </a:graphic>
          </wp:inline>
        </w:drawing>
      </w:r>
    </w:p>
    <w:p w14:paraId="2C450C72" w14:textId="77777777" w:rsidR="009F1AD8" w:rsidRPr="009F1AD8" w:rsidRDefault="009F1AD8" w:rsidP="009F1AD8">
      <w:pPr>
        <w:rPr>
          <w:rFonts w:ascii="Arial" w:hAnsi="Arial" w:cs="Arial"/>
          <w:sz w:val="28"/>
          <w:szCs w:val="28"/>
        </w:rPr>
      </w:pPr>
      <w:r w:rsidRPr="009F1AD8">
        <w:rPr>
          <w:rFonts w:ascii="Arial" w:hAnsi="Arial" w:cs="Arial"/>
          <w:sz w:val="28"/>
          <w:szCs w:val="28"/>
        </w:rPr>
        <w:t>This graph shows the average scoring for learners in each year group and monitors the aptitude of groups in general. This grouping can then be used in decision making around manoeuvring  learners between groups if their aptitude scoring displays significant differences to others in their current group.</w:t>
      </w:r>
    </w:p>
    <w:p w14:paraId="6FFB35B5" w14:textId="77777777" w:rsidR="009F1AD8" w:rsidRPr="009F1AD8" w:rsidRDefault="009F1AD8" w:rsidP="009F1AD8">
      <w:pPr>
        <w:rPr>
          <w:rFonts w:ascii="Arial" w:hAnsi="Arial" w:cs="Arial"/>
          <w:b/>
          <w:bCs/>
          <w:sz w:val="28"/>
          <w:szCs w:val="28"/>
        </w:rPr>
      </w:pPr>
      <w:r w:rsidRPr="009F1AD8">
        <w:rPr>
          <w:rFonts w:ascii="Arial" w:hAnsi="Arial" w:cs="Arial"/>
          <w:b/>
          <w:bCs/>
          <w:sz w:val="28"/>
          <w:szCs w:val="28"/>
        </w:rPr>
        <w:t>The Aptitude Clause</w:t>
      </w:r>
    </w:p>
    <w:p w14:paraId="13486378" w14:textId="77777777" w:rsidR="009F1AD8" w:rsidRPr="009F1AD8" w:rsidRDefault="009F1AD8" w:rsidP="009F1AD8">
      <w:pPr>
        <w:rPr>
          <w:rFonts w:ascii="Arial" w:hAnsi="Arial" w:cs="Arial"/>
          <w:sz w:val="28"/>
          <w:szCs w:val="28"/>
        </w:rPr>
      </w:pPr>
      <w:r w:rsidRPr="009F1AD8">
        <w:rPr>
          <w:rFonts w:ascii="Arial" w:hAnsi="Arial" w:cs="Arial"/>
          <w:sz w:val="28"/>
          <w:szCs w:val="28"/>
        </w:rPr>
        <w:t>A learner can be moved from the year 7/8 group to year nine or vice versa if their scoring shows that they may be working at a level significantly different from others in their current group.</w:t>
      </w:r>
    </w:p>
    <w:p w14:paraId="5B1CB474" w14:textId="77777777" w:rsidR="009F1AD8" w:rsidRPr="009F1AD8" w:rsidRDefault="009F1AD8" w:rsidP="009F1AD8">
      <w:pPr>
        <w:rPr>
          <w:rFonts w:ascii="Arial" w:hAnsi="Arial" w:cs="Arial"/>
          <w:sz w:val="28"/>
          <w:szCs w:val="28"/>
        </w:rPr>
      </w:pPr>
      <w:r w:rsidRPr="009F1AD8">
        <w:rPr>
          <w:rFonts w:ascii="Arial" w:hAnsi="Arial" w:cs="Arial"/>
          <w:sz w:val="28"/>
          <w:szCs w:val="28"/>
        </w:rPr>
        <w:lastRenderedPageBreak/>
        <w:t xml:space="preserve">A learner can be moved from the year 9 group to the year 7/8 group or to the year 10 group if their scoring shows that they may be working at a level significantly different from others in their current group. </w:t>
      </w:r>
    </w:p>
    <w:p w14:paraId="7743B961" w14:textId="77777777" w:rsidR="009F1AD8" w:rsidRPr="009F1AD8" w:rsidRDefault="009F1AD8" w:rsidP="009F1AD8">
      <w:pPr>
        <w:rPr>
          <w:rFonts w:ascii="Arial" w:hAnsi="Arial" w:cs="Arial"/>
          <w:sz w:val="28"/>
          <w:szCs w:val="28"/>
        </w:rPr>
      </w:pPr>
      <w:r w:rsidRPr="009F1AD8">
        <w:rPr>
          <w:rFonts w:ascii="Arial" w:hAnsi="Arial" w:cs="Arial"/>
          <w:sz w:val="28"/>
          <w:szCs w:val="28"/>
        </w:rPr>
        <w:t>A learner may be moved from the year 10 group into the year 11 group if:</w:t>
      </w:r>
    </w:p>
    <w:p w14:paraId="7C2BA603"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They are scoring significantly higher than others in their current group, and</w:t>
      </w:r>
    </w:p>
    <w:p w14:paraId="318CB0F6"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They have been attending mainstream and engaging to a level that moving from this group will NOT result in ‘skipping’ curriculum essential to achieving at the appropriate level.</w:t>
      </w:r>
    </w:p>
    <w:p w14:paraId="7D6D882F" w14:textId="77777777" w:rsidR="009F1AD8" w:rsidRPr="009F1AD8" w:rsidRDefault="009F1AD8" w:rsidP="009F1AD8">
      <w:pPr>
        <w:rPr>
          <w:rFonts w:ascii="Arial" w:hAnsi="Arial" w:cs="Arial"/>
          <w:sz w:val="28"/>
          <w:szCs w:val="28"/>
        </w:rPr>
      </w:pPr>
      <w:r w:rsidRPr="009F1AD8">
        <w:rPr>
          <w:rFonts w:ascii="Arial" w:hAnsi="Arial" w:cs="Arial"/>
          <w:sz w:val="28"/>
          <w:szCs w:val="28"/>
        </w:rPr>
        <w:t>A learner may be moved from the year 10 group into the year 9 group if:</w:t>
      </w:r>
    </w:p>
    <w:p w14:paraId="6E0E6377"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They are scoring significantly lower than others in their current group, and</w:t>
      </w:r>
    </w:p>
    <w:p w14:paraId="390AB7C1"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Their engagement prior to the decision being made indicates a low likelihood of achieving relevant qualifications.</w:t>
      </w:r>
    </w:p>
    <w:p w14:paraId="6B3833C3" w14:textId="77777777" w:rsidR="009F1AD8" w:rsidRPr="009F1AD8" w:rsidRDefault="009F1AD8" w:rsidP="009F1AD8">
      <w:pPr>
        <w:rPr>
          <w:rFonts w:ascii="Arial" w:hAnsi="Arial" w:cs="Arial"/>
          <w:sz w:val="28"/>
          <w:szCs w:val="28"/>
        </w:rPr>
      </w:pPr>
      <w:r w:rsidRPr="009F1AD8">
        <w:rPr>
          <w:rFonts w:ascii="Arial" w:hAnsi="Arial" w:cs="Arial"/>
          <w:sz w:val="28"/>
          <w:szCs w:val="28"/>
        </w:rPr>
        <w:t>A learner may be moved from the year 11 group into the year 10 group if:</w:t>
      </w:r>
    </w:p>
    <w:p w14:paraId="6626B912"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They are scoring significantly lower than others in their group, and</w:t>
      </w:r>
    </w:p>
    <w:p w14:paraId="7696E3D8"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Their engagement prior to the decision being made indicates a low likelihood of achieving relevant qualifications.</w:t>
      </w:r>
    </w:p>
    <w:p w14:paraId="15AFBC6C" w14:textId="77777777" w:rsidR="009F1AD8" w:rsidRPr="009F1AD8" w:rsidRDefault="009F1AD8" w:rsidP="009F1AD8">
      <w:pPr>
        <w:rPr>
          <w:rFonts w:ascii="Arial" w:hAnsi="Arial" w:cs="Arial"/>
          <w:sz w:val="28"/>
          <w:szCs w:val="28"/>
        </w:rPr>
      </w:pPr>
      <w:r w:rsidRPr="009F1AD8">
        <w:rPr>
          <w:rFonts w:ascii="Arial" w:hAnsi="Arial" w:cs="Arial"/>
          <w:sz w:val="28"/>
          <w:szCs w:val="28"/>
        </w:rPr>
        <w:t>It is also stipulated that a learner may be manoeuvred between age groups based on aptitude for a single subject, a group of subjects or the entire curriculum.</w:t>
      </w:r>
    </w:p>
    <w:p w14:paraId="0A3BEE32" w14:textId="77777777" w:rsidR="009F1AD8" w:rsidRDefault="009F1AD8" w:rsidP="001523D1">
      <w:pPr>
        <w:shd w:val="clear" w:color="auto" w:fill="FFFFFF"/>
        <w:spacing w:after="0" w:line="300" w:lineRule="atLeast"/>
        <w:rPr>
          <w:rFonts w:ascii="Arial" w:eastAsia="Times New Roman" w:hAnsi="Arial" w:cs="Arial"/>
          <w:color w:val="363636"/>
          <w:sz w:val="28"/>
          <w:szCs w:val="28"/>
          <w:lang w:eastAsia="en-GB"/>
        </w:rPr>
      </w:pPr>
    </w:p>
    <w:p w14:paraId="428942FF" w14:textId="77777777" w:rsidR="00647FD8" w:rsidRDefault="00647FD8" w:rsidP="001523D1">
      <w:pPr>
        <w:shd w:val="clear" w:color="auto" w:fill="FFFFFF"/>
        <w:spacing w:after="0" w:line="300" w:lineRule="atLeast"/>
        <w:rPr>
          <w:rFonts w:ascii="Arial" w:eastAsia="Times New Roman" w:hAnsi="Arial" w:cs="Arial"/>
          <w:color w:val="363636"/>
          <w:sz w:val="28"/>
          <w:szCs w:val="28"/>
          <w:lang w:eastAsia="en-GB"/>
        </w:rPr>
      </w:pPr>
    </w:p>
    <w:p w14:paraId="3735E411" w14:textId="1CD8CBDC" w:rsidR="00647FD8" w:rsidRDefault="00647FD8"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Close and supportive monitoring of tutors is in place, all teachers have or are working towards Pearson Edexcel Level 3 Award in Education and Training. They </w:t>
      </w:r>
      <w:r w:rsidR="00BC2BB7">
        <w:rPr>
          <w:rFonts w:ascii="Arial" w:eastAsia="Times New Roman" w:hAnsi="Arial" w:cs="Arial"/>
          <w:color w:val="363636"/>
          <w:sz w:val="28"/>
          <w:szCs w:val="28"/>
          <w:lang w:eastAsia="en-GB"/>
        </w:rPr>
        <w:t xml:space="preserve">are </w:t>
      </w:r>
      <w:r>
        <w:rPr>
          <w:rFonts w:ascii="Arial" w:eastAsia="Times New Roman" w:hAnsi="Arial" w:cs="Arial"/>
          <w:color w:val="363636"/>
          <w:sz w:val="28"/>
          <w:szCs w:val="28"/>
          <w:lang w:eastAsia="en-GB"/>
        </w:rPr>
        <w:t>also expected to complete the Level 3 Assessors Award, and where operationally advantageous a Level 4 Internal Verification qualification. Teachers are made aware of Part 2 of the published Teachers’ Standards that is used by the Teaching Regulation Agency during staff training sessions. (2.23)</w:t>
      </w:r>
      <w:r w:rsidR="00E74CC4">
        <w:rPr>
          <w:rFonts w:ascii="Arial" w:eastAsia="Times New Roman" w:hAnsi="Arial" w:cs="Arial"/>
          <w:color w:val="363636"/>
          <w:sz w:val="28"/>
          <w:szCs w:val="28"/>
          <w:lang w:eastAsia="en-GB"/>
        </w:rPr>
        <w:t xml:space="preserve">. Teachers have a good understanding and knowledge of the subjects that they teach. All staff have or are working towards subject qualifications in English and maths. Tutors involved in curriculum planning, design and delivery of sessions were allocated based on previous skills, </w:t>
      </w:r>
      <w:proofErr w:type="gramStart"/>
      <w:r w:rsidR="00E74CC4">
        <w:rPr>
          <w:rFonts w:ascii="Arial" w:eastAsia="Times New Roman" w:hAnsi="Arial" w:cs="Arial"/>
          <w:color w:val="363636"/>
          <w:sz w:val="28"/>
          <w:szCs w:val="28"/>
          <w:lang w:eastAsia="en-GB"/>
        </w:rPr>
        <w:t>knowledge</w:t>
      </w:r>
      <w:proofErr w:type="gramEnd"/>
      <w:r w:rsidR="00E74CC4">
        <w:rPr>
          <w:rFonts w:ascii="Arial" w:eastAsia="Times New Roman" w:hAnsi="Arial" w:cs="Arial"/>
          <w:color w:val="363636"/>
          <w:sz w:val="28"/>
          <w:szCs w:val="28"/>
          <w:lang w:eastAsia="en-GB"/>
        </w:rPr>
        <w:t xml:space="preserve"> and experience:</w:t>
      </w:r>
    </w:p>
    <w:p w14:paraId="6B74FD34" w14:textId="02229DD8" w:rsidR="00E74CC4" w:rsidRDefault="00E74CC4" w:rsidP="001523D1">
      <w:pPr>
        <w:shd w:val="clear" w:color="auto" w:fill="FFFFFF"/>
        <w:spacing w:after="0" w:line="300" w:lineRule="atLeast"/>
        <w:rPr>
          <w:rFonts w:ascii="Arial" w:eastAsia="Times New Roman" w:hAnsi="Arial" w:cs="Arial"/>
          <w:color w:val="363636"/>
          <w:sz w:val="28"/>
          <w:szCs w:val="28"/>
          <w:lang w:eastAsia="en-GB"/>
        </w:rPr>
      </w:pPr>
    </w:p>
    <w:p w14:paraId="050E14F4" w14:textId="745196F5" w:rsidR="00E74CC4" w:rsidRDefault="00E74CC4" w:rsidP="00E74CC4">
      <w:pPr>
        <w:pStyle w:val="ListParagraph"/>
        <w:numPr>
          <w:ilvl w:val="3"/>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AS has a degree in Youth and Community Studies, she has 6 </w:t>
      </w:r>
      <w:r w:rsidR="00B90DC6">
        <w:rPr>
          <w:rFonts w:ascii="Arial" w:eastAsia="Times New Roman" w:hAnsi="Arial" w:cs="Arial"/>
          <w:color w:val="363636"/>
          <w:sz w:val="28"/>
          <w:szCs w:val="28"/>
          <w:lang w:eastAsia="en-GB"/>
        </w:rPr>
        <w:t>years’ experience</w:t>
      </w:r>
      <w:r>
        <w:rPr>
          <w:rFonts w:ascii="Arial" w:eastAsia="Times New Roman" w:hAnsi="Arial" w:cs="Arial"/>
          <w:color w:val="363636"/>
          <w:sz w:val="28"/>
          <w:szCs w:val="28"/>
          <w:lang w:eastAsia="en-GB"/>
        </w:rPr>
        <w:t xml:space="preserve"> in residential care setting giving experience of </w:t>
      </w:r>
      <w:r w:rsidR="0042772A">
        <w:rPr>
          <w:rFonts w:ascii="Arial" w:eastAsia="Times New Roman" w:hAnsi="Arial" w:cs="Arial"/>
          <w:color w:val="363636"/>
          <w:sz w:val="28"/>
          <w:szCs w:val="28"/>
          <w:lang w:eastAsia="en-GB"/>
        </w:rPr>
        <w:t>working</w:t>
      </w:r>
      <w:r>
        <w:rPr>
          <w:rFonts w:ascii="Arial" w:eastAsia="Times New Roman" w:hAnsi="Arial" w:cs="Arial"/>
          <w:color w:val="363636"/>
          <w:sz w:val="28"/>
          <w:szCs w:val="28"/>
          <w:lang w:eastAsia="en-GB"/>
        </w:rPr>
        <w:t xml:space="preserve"> with children </w:t>
      </w:r>
    </w:p>
    <w:p w14:paraId="21E8AE0C" w14:textId="79E34687" w:rsidR="00E74CC4" w:rsidRDefault="00E74CC4" w:rsidP="00E74CC4">
      <w:pPr>
        <w:pStyle w:val="ListParagraph"/>
        <w:numPr>
          <w:ilvl w:val="3"/>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SB is a qualified an</w:t>
      </w:r>
      <w:r w:rsidR="00B90DC6">
        <w:rPr>
          <w:rFonts w:ascii="Arial" w:eastAsia="Times New Roman" w:hAnsi="Arial" w:cs="Arial"/>
          <w:color w:val="363636"/>
          <w:sz w:val="28"/>
          <w:szCs w:val="28"/>
          <w:lang w:eastAsia="en-GB"/>
        </w:rPr>
        <w:t>d</w:t>
      </w:r>
      <w:r>
        <w:rPr>
          <w:rFonts w:ascii="Arial" w:eastAsia="Times New Roman" w:hAnsi="Arial" w:cs="Arial"/>
          <w:color w:val="363636"/>
          <w:sz w:val="28"/>
          <w:szCs w:val="28"/>
          <w:lang w:eastAsia="en-GB"/>
        </w:rPr>
        <w:t xml:space="preserve"> very experienced Social Worker and has major input on PHSE, RSE </w:t>
      </w:r>
    </w:p>
    <w:p w14:paraId="345953DD" w14:textId="77777777" w:rsidR="00E74CC4" w:rsidRDefault="00E74CC4" w:rsidP="00E74CC4">
      <w:pPr>
        <w:shd w:val="clear" w:color="auto" w:fill="FFFFFF"/>
        <w:spacing w:after="0" w:line="300" w:lineRule="atLeast"/>
        <w:rPr>
          <w:rFonts w:ascii="Arial" w:eastAsia="Times New Roman" w:hAnsi="Arial" w:cs="Arial"/>
          <w:color w:val="363636"/>
          <w:sz w:val="28"/>
          <w:szCs w:val="28"/>
          <w:lang w:eastAsia="en-GB"/>
        </w:rPr>
      </w:pPr>
    </w:p>
    <w:p w14:paraId="6D48225B" w14:textId="6E180B9A" w:rsidR="00E74CC4" w:rsidRPr="00E74CC4" w:rsidRDefault="00E74CC4" w:rsidP="00E74CC4">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Teachers are also linked up with subject specialists in partner mainstream schools (2.28)</w:t>
      </w:r>
    </w:p>
    <w:p w14:paraId="76736860" w14:textId="77777777" w:rsidR="00647FD8" w:rsidRDefault="00647FD8" w:rsidP="001523D1">
      <w:pPr>
        <w:shd w:val="clear" w:color="auto" w:fill="FFFFFF"/>
        <w:spacing w:after="0" w:line="300" w:lineRule="atLeast"/>
        <w:rPr>
          <w:rFonts w:ascii="Arial" w:eastAsia="Times New Roman" w:hAnsi="Arial" w:cs="Arial"/>
          <w:color w:val="363636"/>
          <w:sz w:val="28"/>
          <w:szCs w:val="28"/>
          <w:lang w:eastAsia="en-GB"/>
        </w:rPr>
      </w:pPr>
    </w:p>
    <w:p w14:paraId="49B5BD37" w14:textId="09DE3A81" w:rsidR="00A55C16" w:rsidRDefault="00647FD8"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Schemes of work and lesson plans demonstrate extra support, </w:t>
      </w:r>
      <w:proofErr w:type="gramStart"/>
      <w:r>
        <w:rPr>
          <w:rFonts w:ascii="Arial" w:eastAsia="Times New Roman" w:hAnsi="Arial" w:cs="Arial"/>
          <w:color w:val="363636"/>
          <w:sz w:val="28"/>
          <w:szCs w:val="28"/>
          <w:lang w:eastAsia="en-GB"/>
        </w:rPr>
        <w:t>differentiation</w:t>
      </w:r>
      <w:proofErr w:type="gramEnd"/>
      <w:r>
        <w:rPr>
          <w:rFonts w:ascii="Arial" w:eastAsia="Times New Roman" w:hAnsi="Arial" w:cs="Arial"/>
          <w:color w:val="363636"/>
          <w:sz w:val="28"/>
          <w:szCs w:val="28"/>
          <w:lang w:eastAsia="en-GB"/>
        </w:rPr>
        <w:t xml:space="preserve"> and challenge for all learners so that the pupils are being actively pushed towards increased achievement</w:t>
      </w:r>
      <w:r w:rsidR="00A55C16">
        <w:rPr>
          <w:rFonts w:ascii="Arial" w:eastAsia="Times New Roman" w:hAnsi="Arial" w:cs="Arial"/>
          <w:color w:val="363636"/>
          <w:sz w:val="28"/>
          <w:szCs w:val="28"/>
          <w:lang w:eastAsia="en-GB"/>
        </w:rPr>
        <w:t xml:space="preserve">. Tutors maintain a comprehensive central record to track pupil progress and achievement. Senior leaders monitor tutor input during regular 1 to 1 </w:t>
      </w:r>
      <w:r w:rsidR="00B90DC6">
        <w:rPr>
          <w:rFonts w:ascii="Arial" w:eastAsia="Times New Roman" w:hAnsi="Arial" w:cs="Arial"/>
          <w:color w:val="363636"/>
          <w:sz w:val="28"/>
          <w:szCs w:val="28"/>
          <w:lang w:eastAsia="en-GB"/>
        </w:rPr>
        <w:t>review</w:t>
      </w:r>
      <w:r w:rsidR="00A55C16">
        <w:rPr>
          <w:rFonts w:ascii="Arial" w:eastAsia="Times New Roman" w:hAnsi="Arial" w:cs="Arial"/>
          <w:color w:val="363636"/>
          <w:sz w:val="28"/>
          <w:szCs w:val="28"/>
          <w:lang w:eastAsia="en-GB"/>
        </w:rPr>
        <w:t xml:space="preserve"> of their performance and effects on </w:t>
      </w:r>
      <w:r w:rsidR="00B90DC6">
        <w:rPr>
          <w:rFonts w:ascii="Arial" w:eastAsia="Times New Roman" w:hAnsi="Arial" w:cs="Arial"/>
          <w:color w:val="363636"/>
          <w:sz w:val="28"/>
          <w:szCs w:val="28"/>
          <w:lang w:eastAsia="en-GB"/>
        </w:rPr>
        <w:t>learner’s</w:t>
      </w:r>
      <w:r w:rsidR="00A55C16">
        <w:rPr>
          <w:rFonts w:ascii="Arial" w:eastAsia="Times New Roman" w:hAnsi="Arial" w:cs="Arial"/>
          <w:color w:val="363636"/>
          <w:sz w:val="28"/>
          <w:szCs w:val="28"/>
          <w:lang w:eastAsia="en-GB"/>
        </w:rPr>
        <w:t xml:space="preserve"> progress and achievement </w:t>
      </w:r>
      <w:r w:rsidR="00D26C59">
        <w:rPr>
          <w:rFonts w:ascii="Arial" w:eastAsia="Times New Roman" w:hAnsi="Arial" w:cs="Arial"/>
          <w:color w:val="363636"/>
          <w:sz w:val="28"/>
          <w:szCs w:val="28"/>
          <w:lang w:eastAsia="en-GB"/>
        </w:rPr>
        <w:t>to</w:t>
      </w:r>
      <w:r w:rsidR="00A55C16">
        <w:rPr>
          <w:rFonts w:ascii="Arial" w:eastAsia="Times New Roman" w:hAnsi="Arial" w:cs="Arial"/>
          <w:color w:val="363636"/>
          <w:sz w:val="28"/>
          <w:szCs w:val="28"/>
          <w:lang w:eastAsia="en-GB"/>
        </w:rPr>
        <w:t xml:space="preserve"> foster </w:t>
      </w:r>
      <w:r w:rsidR="00B90DC6">
        <w:rPr>
          <w:rFonts w:ascii="Arial" w:eastAsia="Times New Roman" w:hAnsi="Arial" w:cs="Arial"/>
          <w:color w:val="363636"/>
          <w:sz w:val="28"/>
          <w:szCs w:val="28"/>
          <w:lang w:eastAsia="en-GB"/>
        </w:rPr>
        <w:t>self-motivation</w:t>
      </w:r>
      <w:r w:rsidR="00A55C16">
        <w:rPr>
          <w:rFonts w:ascii="Arial" w:eastAsia="Times New Roman" w:hAnsi="Arial" w:cs="Arial"/>
          <w:color w:val="363636"/>
          <w:sz w:val="28"/>
          <w:szCs w:val="28"/>
          <w:lang w:eastAsia="en-GB"/>
        </w:rPr>
        <w:t xml:space="preserve"> in pupils, application of their intellectual, </w:t>
      </w:r>
      <w:proofErr w:type="gramStart"/>
      <w:r w:rsidR="00A55C16">
        <w:rPr>
          <w:rFonts w:ascii="Arial" w:eastAsia="Times New Roman" w:hAnsi="Arial" w:cs="Arial"/>
          <w:color w:val="363636"/>
          <w:sz w:val="28"/>
          <w:szCs w:val="28"/>
          <w:lang w:eastAsia="en-GB"/>
        </w:rPr>
        <w:t>physical</w:t>
      </w:r>
      <w:proofErr w:type="gramEnd"/>
      <w:r w:rsidR="00A55C16">
        <w:rPr>
          <w:rFonts w:ascii="Arial" w:eastAsia="Times New Roman" w:hAnsi="Arial" w:cs="Arial"/>
          <w:color w:val="363636"/>
          <w:sz w:val="28"/>
          <w:szCs w:val="28"/>
          <w:lang w:eastAsia="en-GB"/>
        </w:rPr>
        <w:t xml:space="preserve"> and creative effort, increase interest in their work and improve the ability to think and learn for themselves. (2.24). In addition to encouraging the learners to work hard and achieve, taking a positive attitude towards learning open discussion is encouraged by having learning mentor in place, </w:t>
      </w:r>
      <w:proofErr w:type="gramStart"/>
      <w:r w:rsidR="00A55C16">
        <w:rPr>
          <w:rFonts w:ascii="Arial" w:eastAsia="Times New Roman" w:hAnsi="Arial" w:cs="Arial"/>
          <w:color w:val="363636"/>
          <w:sz w:val="28"/>
          <w:szCs w:val="28"/>
          <w:lang w:eastAsia="en-GB"/>
        </w:rPr>
        <w:t>AM</w:t>
      </w:r>
      <w:proofErr w:type="gramEnd"/>
      <w:r w:rsidR="00A55C16">
        <w:rPr>
          <w:rFonts w:ascii="Arial" w:eastAsia="Times New Roman" w:hAnsi="Arial" w:cs="Arial"/>
          <w:color w:val="363636"/>
          <w:sz w:val="28"/>
          <w:szCs w:val="28"/>
          <w:lang w:eastAsia="en-GB"/>
        </w:rPr>
        <w:t xml:space="preserve"> and PM opportunities to discretely ask for help or share information, access to an </w:t>
      </w:r>
      <w:r w:rsidR="00B90DC6">
        <w:rPr>
          <w:rFonts w:ascii="Arial" w:eastAsia="Times New Roman" w:hAnsi="Arial" w:cs="Arial"/>
          <w:color w:val="363636"/>
          <w:sz w:val="28"/>
          <w:szCs w:val="28"/>
          <w:lang w:eastAsia="en-GB"/>
        </w:rPr>
        <w:t>onsite</w:t>
      </w:r>
      <w:r w:rsidR="00A55C16">
        <w:rPr>
          <w:rFonts w:ascii="Arial" w:eastAsia="Times New Roman" w:hAnsi="Arial" w:cs="Arial"/>
          <w:color w:val="363636"/>
          <w:sz w:val="28"/>
          <w:szCs w:val="28"/>
          <w:lang w:eastAsia="en-GB"/>
        </w:rPr>
        <w:t xml:space="preserve"> psychotherapist, Kellie Mawdsley and there are informal opportunities to talk at various intervals in the school day or during activities. (2.25)</w:t>
      </w:r>
    </w:p>
    <w:p w14:paraId="20943FD2" w14:textId="77777777" w:rsidR="00A55C16" w:rsidRDefault="00A55C16" w:rsidP="001523D1">
      <w:pPr>
        <w:shd w:val="clear" w:color="auto" w:fill="FFFFFF"/>
        <w:spacing w:after="0" w:line="300" w:lineRule="atLeast"/>
        <w:rPr>
          <w:rFonts w:ascii="Arial" w:eastAsia="Times New Roman" w:hAnsi="Arial" w:cs="Arial"/>
          <w:color w:val="363636"/>
          <w:sz w:val="28"/>
          <w:szCs w:val="28"/>
          <w:lang w:eastAsia="en-GB"/>
        </w:rPr>
      </w:pPr>
    </w:p>
    <w:p w14:paraId="6DD7E59C" w14:textId="02127063" w:rsidR="00B90DC6" w:rsidRDefault="00A55C16"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Internal lesson observations take place to ensure good teaching is </w:t>
      </w:r>
      <w:r w:rsidR="00B90DC6">
        <w:rPr>
          <w:rFonts w:ascii="Arial" w:eastAsia="Times New Roman" w:hAnsi="Arial" w:cs="Arial"/>
          <w:color w:val="363636"/>
          <w:sz w:val="28"/>
          <w:szCs w:val="28"/>
          <w:lang w:eastAsia="en-GB"/>
        </w:rPr>
        <w:t>self-evident</w:t>
      </w:r>
      <w:r>
        <w:rPr>
          <w:rFonts w:ascii="Arial" w:eastAsia="Times New Roman" w:hAnsi="Arial" w:cs="Arial"/>
          <w:color w:val="363636"/>
          <w:sz w:val="28"/>
          <w:szCs w:val="28"/>
          <w:lang w:eastAsia="en-GB"/>
        </w:rPr>
        <w:t xml:space="preserve"> alongside more informal ‘walk </w:t>
      </w:r>
      <w:r w:rsidR="00B90DC6">
        <w:rPr>
          <w:rFonts w:ascii="Arial" w:eastAsia="Times New Roman" w:hAnsi="Arial" w:cs="Arial"/>
          <w:color w:val="363636"/>
          <w:sz w:val="28"/>
          <w:szCs w:val="28"/>
          <w:lang w:eastAsia="en-GB"/>
        </w:rPr>
        <w:t>throughs</w:t>
      </w:r>
      <w:r w:rsidR="0016037D">
        <w:rPr>
          <w:rFonts w:ascii="Arial" w:eastAsia="Times New Roman" w:hAnsi="Arial" w:cs="Arial"/>
          <w:color w:val="363636"/>
          <w:sz w:val="28"/>
          <w:szCs w:val="28"/>
          <w:lang w:eastAsia="en-GB"/>
        </w:rPr>
        <w:t>’</w:t>
      </w:r>
      <w:r>
        <w:rPr>
          <w:rFonts w:ascii="Arial" w:eastAsia="Times New Roman" w:hAnsi="Arial" w:cs="Arial"/>
          <w:color w:val="363636"/>
          <w:sz w:val="28"/>
          <w:szCs w:val="28"/>
          <w:lang w:eastAsia="en-GB"/>
        </w:rPr>
        <w:t xml:space="preserve">. Peer observation is encouraged among teaching and support staff and the open plan teaching and learning areas enhance this practice. The head teacher sets and discusses Key Performance Indicators at 1 to 1 </w:t>
      </w:r>
      <w:r w:rsidR="00B90DC6">
        <w:rPr>
          <w:rFonts w:ascii="Arial" w:eastAsia="Times New Roman" w:hAnsi="Arial" w:cs="Arial"/>
          <w:color w:val="363636"/>
          <w:sz w:val="28"/>
          <w:szCs w:val="28"/>
          <w:lang w:eastAsia="en-GB"/>
        </w:rPr>
        <w:t>review</w:t>
      </w:r>
      <w:r>
        <w:rPr>
          <w:rFonts w:ascii="Arial" w:eastAsia="Times New Roman" w:hAnsi="Arial" w:cs="Arial"/>
          <w:color w:val="363636"/>
          <w:sz w:val="28"/>
          <w:szCs w:val="28"/>
          <w:lang w:eastAsia="en-GB"/>
        </w:rPr>
        <w:t xml:space="preserve"> with tutors so that the impact of good teaching and any improvements implemented can be monitored for effectiveness. </w:t>
      </w:r>
      <w:r w:rsidR="00B90DC6">
        <w:rPr>
          <w:rFonts w:ascii="Arial" w:eastAsia="Times New Roman" w:hAnsi="Arial" w:cs="Arial"/>
          <w:color w:val="363636"/>
          <w:sz w:val="28"/>
          <w:szCs w:val="28"/>
          <w:lang w:eastAsia="en-GB"/>
        </w:rPr>
        <w:t>SLT have set d</w:t>
      </w:r>
      <w:r w:rsidR="00BC2BB7">
        <w:rPr>
          <w:rFonts w:ascii="Arial" w:eastAsia="Times New Roman" w:hAnsi="Arial" w:cs="Arial"/>
          <w:color w:val="363636"/>
          <w:sz w:val="28"/>
          <w:szCs w:val="28"/>
          <w:lang w:eastAsia="en-GB"/>
        </w:rPr>
        <w:t>ates for curriculum review meetings to review resources and media that will be used in lessons and to update the curriculum policy</w:t>
      </w:r>
      <w:r w:rsidR="00B90DC6">
        <w:rPr>
          <w:rFonts w:ascii="Arial" w:eastAsia="Times New Roman" w:hAnsi="Arial" w:cs="Arial"/>
          <w:color w:val="363636"/>
          <w:sz w:val="28"/>
          <w:szCs w:val="28"/>
          <w:lang w:eastAsia="en-GB"/>
        </w:rPr>
        <w:t xml:space="preserve">. These meetings occur on Week1, Week 20 and Week 34. </w:t>
      </w:r>
    </w:p>
    <w:p w14:paraId="5FF9A4D8" w14:textId="0FF57904" w:rsidR="00E74CC4" w:rsidRDefault="00A55C16"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 diary system is in place, which is called ‘The Shankly Book</w:t>
      </w:r>
      <w:r w:rsidR="00D26C59">
        <w:rPr>
          <w:rFonts w:ascii="Arial" w:eastAsia="Times New Roman" w:hAnsi="Arial" w:cs="Arial"/>
          <w:color w:val="363636"/>
          <w:sz w:val="28"/>
          <w:szCs w:val="28"/>
          <w:lang w:eastAsia="en-GB"/>
        </w:rPr>
        <w:t>,’</w:t>
      </w:r>
      <w:r>
        <w:rPr>
          <w:rFonts w:ascii="Arial" w:eastAsia="Times New Roman" w:hAnsi="Arial" w:cs="Arial"/>
          <w:color w:val="363636"/>
          <w:sz w:val="28"/>
          <w:szCs w:val="28"/>
          <w:lang w:eastAsia="en-GB"/>
        </w:rPr>
        <w:t xml:space="preserve"> this records all activities that occur during the school day so that behaviours, </w:t>
      </w:r>
      <w:proofErr w:type="gramStart"/>
      <w:r>
        <w:rPr>
          <w:rFonts w:ascii="Arial" w:eastAsia="Times New Roman" w:hAnsi="Arial" w:cs="Arial"/>
          <w:color w:val="363636"/>
          <w:sz w:val="28"/>
          <w:szCs w:val="28"/>
          <w:lang w:eastAsia="en-GB"/>
        </w:rPr>
        <w:t>attitudes</w:t>
      </w:r>
      <w:proofErr w:type="gramEnd"/>
      <w:r>
        <w:rPr>
          <w:rFonts w:ascii="Arial" w:eastAsia="Times New Roman" w:hAnsi="Arial" w:cs="Arial"/>
          <w:color w:val="363636"/>
          <w:sz w:val="28"/>
          <w:szCs w:val="28"/>
          <w:lang w:eastAsia="en-GB"/>
        </w:rPr>
        <w:t xml:space="preserve"> and incidents can be analysed. (</w:t>
      </w:r>
      <w:r w:rsidR="00E74CC4">
        <w:rPr>
          <w:rFonts w:ascii="Arial" w:eastAsia="Times New Roman" w:hAnsi="Arial" w:cs="Arial"/>
          <w:color w:val="363636"/>
          <w:sz w:val="28"/>
          <w:szCs w:val="28"/>
          <w:lang w:eastAsia="en-GB"/>
        </w:rPr>
        <w:t>2.26)</w:t>
      </w:r>
    </w:p>
    <w:p w14:paraId="39F975AF" w14:textId="77777777" w:rsidR="00E74CC4" w:rsidRDefault="00E74CC4" w:rsidP="001523D1">
      <w:pPr>
        <w:shd w:val="clear" w:color="auto" w:fill="FFFFFF"/>
        <w:spacing w:after="0" w:line="300" w:lineRule="atLeast"/>
        <w:rPr>
          <w:rFonts w:ascii="Arial" w:eastAsia="Times New Roman" w:hAnsi="Arial" w:cs="Arial"/>
          <w:color w:val="363636"/>
          <w:sz w:val="28"/>
          <w:szCs w:val="28"/>
          <w:lang w:eastAsia="en-GB"/>
        </w:rPr>
      </w:pPr>
    </w:p>
    <w:p w14:paraId="3492ECCD" w14:textId="3F2162AC" w:rsidR="001523D1" w:rsidRPr="001523D1" w:rsidRDefault="00E74CC4"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Class sizes are small and well supported so tutors get to know their pupils and their pupils needs thoroughly and can use this knowledge to </w:t>
      </w:r>
      <w:r>
        <w:rPr>
          <w:rFonts w:ascii="Arial" w:eastAsia="Times New Roman" w:hAnsi="Arial" w:cs="Arial"/>
          <w:color w:val="363636"/>
          <w:sz w:val="28"/>
          <w:szCs w:val="28"/>
          <w:lang w:eastAsia="en-GB"/>
        </w:rPr>
        <w:lastRenderedPageBreak/>
        <w:t>plan lessons well. The school has, and uses, data and any other information to track pupil progress across the curriculum. (2.27)</w:t>
      </w:r>
      <w:r w:rsidR="00A55C16">
        <w:rPr>
          <w:rFonts w:ascii="Arial" w:eastAsia="Times New Roman" w:hAnsi="Arial" w:cs="Arial"/>
          <w:color w:val="363636"/>
          <w:sz w:val="28"/>
          <w:szCs w:val="28"/>
          <w:lang w:eastAsia="en-GB"/>
        </w:rPr>
        <w:t xml:space="preserve"> </w:t>
      </w:r>
      <w:r w:rsidR="00647FD8">
        <w:rPr>
          <w:rFonts w:ascii="Arial" w:eastAsia="Times New Roman" w:hAnsi="Arial" w:cs="Arial"/>
          <w:color w:val="363636"/>
          <w:sz w:val="28"/>
          <w:szCs w:val="28"/>
          <w:lang w:eastAsia="en-GB"/>
        </w:rPr>
        <w:t xml:space="preserve"> </w:t>
      </w:r>
      <w:r w:rsidR="001523D1">
        <w:rPr>
          <w:rFonts w:ascii="Arial" w:eastAsia="Times New Roman" w:hAnsi="Arial" w:cs="Arial"/>
          <w:color w:val="363636"/>
          <w:sz w:val="28"/>
          <w:szCs w:val="28"/>
          <w:lang w:eastAsia="en-GB"/>
        </w:rPr>
        <w:t xml:space="preserve"> </w:t>
      </w:r>
    </w:p>
    <w:p w14:paraId="6EEB5C3E" w14:textId="77777777"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p>
    <w:p w14:paraId="1FE93286" w14:textId="376D72D4" w:rsidR="00222739" w:rsidRDefault="007B370F" w:rsidP="00E74CC4">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  </w:t>
      </w:r>
    </w:p>
    <w:p w14:paraId="7CDB0A93" w14:textId="0251797F" w:rsidR="00E74CC4" w:rsidRDefault="00E74CC4" w:rsidP="00E74CC4">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There is a wide variety of stimulating materials available to support the delivery of the curriculum such as:</w:t>
      </w:r>
    </w:p>
    <w:p w14:paraId="0AAEB4E3" w14:textId="6B5E2156" w:rsidR="00E74CC4" w:rsidRDefault="00E74CC4" w:rsidP="00E74CC4">
      <w:pPr>
        <w:shd w:val="clear" w:color="auto" w:fill="FFFFFF"/>
        <w:spacing w:after="0" w:line="300" w:lineRule="atLeast"/>
        <w:rPr>
          <w:rFonts w:ascii="Arial" w:eastAsia="Times New Roman" w:hAnsi="Arial" w:cs="Arial"/>
          <w:color w:val="363636"/>
          <w:sz w:val="28"/>
          <w:szCs w:val="28"/>
          <w:lang w:eastAsia="en-GB"/>
        </w:rPr>
      </w:pPr>
    </w:p>
    <w:p w14:paraId="1531CBE8" w14:textId="1B844F66" w:rsidR="00E74CC4" w:rsidRDefault="00E74CC4" w:rsidP="00E74CC4">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Literature</w:t>
      </w:r>
    </w:p>
    <w:p w14:paraId="3DE6AB1C" w14:textId="6B83DDBE" w:rsidR="00E74CC4" w:rsidRDefault="00E74CC4" w:rsidP="00E74CC4">
      <w:pPr>
        <w:pStyle w:val="ListParagraph"/>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Books, Newspapers, Magazines, Recipes, Leaflets</w:t>
      </w:r>
      <w:r w:rsidR="00716EF9">
        <w:rPr>
          <w:rFonts w:ascii="Arial" w:eastAsia="Times New Roman" w:hAnsi="Arial" w:cs="Arial"/>
          <w:color w:val="363636"/>
          <w:sz w:val="28"/>
          <w:szCs w:val="28"/>
          <w:lang w:eastAsia="en-GB"/>
        </w:rPr>
        <w:t xml:space="preserve">, Posters, Newsletters, Journals, Blogs, Vlogs, </w:t>
      </w:r>
      <w:proofErr w:type="gramStart"/>
      <w:r w:rsidR="00716EF9">
        <w:rPr>
          <w:rFonts w:ascii="Arial" w:eastAsia="Times New Roman" w:hAnsi="Arial" w:cs="Arial"/>
          <w:color w:val="363636"/>
          <w:sz w:val="28"/>
          <w:szCs w:val="28"/>
          <w:lang w:eastAsia="en-GB"/>
        </w:rPr>
        <w:t>Podcasts</w:t>
      </w:r>
      <w:proofErr w:type="gramEnd"/>
      <w:r w:rsidR="00716EF9">
        <w:rPr>
          <w:rFonts w:ascii="Arial" w:eastAsia="Times New Roman" w:hAnsi="Arial" w:cs="Arial"/>
          <w:color w:val="363636"/>
          <w:sz w:val="28"/>
          <w:szCs w:val="28"/>
          <w:lang w:eastAsia="en-GB"/>
        </w:rPr>
        <w:t xml:space="preserve"> and the wider internet are used for:</w:t>
      </w:r>
    </w:p>
    <w:p w14:paraId="5AC0A00F" w14:textId="56FEE16C" w:rsidR="00716EF9" w:rsidRPr="00716EF9" w:rsidRDefault="0042772A"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Daily r</w:t>
      </w:r>
      <w:r w:rsidR="00716EF9" w:rsidRPr="00716EF9">
        <w:rPr>
          <w:rFonts w:ascii="Arial" w:eastAsia="Times New Roman" w:hAnsi="Arial" w:cs="Arial"/>
          <w:color w:val="363636"/>
          <w:sz w:val="28"/>
          <w:szCs w:val="28"/>
          <w:lang w:eastAsia="en-GB"/>
        </w:rPr>
        <w:t>eading sessions</w:t>
      </w:r>
    </w:p>
    <w:p w14:paraId="0A8A659D" w14:textId="76A0146F"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PSHE (including RSE)</w:t>
      </w:r>
    </w:p>
    <w:p w14:paraId="763CD12B" w14:textId="06624F6A"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English</w:t>
      </w:r>
    </w:p>
    <w:p w14:paraId="1E5E4ADE" w14:textId="046A3C64" w:rsidR="0042772A" w:rsidRDefault="0042772A"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Mathematics</w:t>
      </w:r>
    </w:p>
    <w:p w14:paraId="048D51AE" w14:textId="4ABB3F3D"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Cookery</w:t>
      </w:r>
    </w:p>
    <w:p w14:paraId="0C75DF48" w14:textId="7219FD62"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Geography</w:t>
      </w:r>
    </w:p>
    <w:p w14:paraId="6A1A8F83" w14:textId="1651D2D9" w:rsidR="00716EF9" w:rsidRDefault="0016037D"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Science</w:t>
      </w:r>
    </w:p>
    <w:p w14:paraId="6F565792" w14:textId="72EEE0FC" w:rsidR="00716EF9" w:rsidRDefault="00A554E3"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Culture inc. Religion</w:t>
      </w:r>
      <w:r w:rsidR="00716EF9">
        <w:rPr>
          <w:rFonts w:ascii="Arial" w:eastAsia="Times New Roman" w:hAnsi="Arial" w:cs="Arial"/>
          <w:color w:val="363636"/>
          <w:sz w:val="28"/>
          <w:szCs w:val="28"/>
          <w:lang w:eastAsia="en-GB"/>
        </w:rPr>
        <w:t xml:space="preserve"> (2.29)</w:t>
      </w:r>
    </w:p>
    <w:p w14:paraId="298C015F" w14:textId="77777777" w:rsidR="00B90DC6" w:rsidRDefault="00B90DC6" w:rsidP="00716EF9">
      <w:pPr>
        <w:shd w:val="clear" w:color="auto" w:fill="FFFFFF"/>
        <w:spacing w:after="0" w:line="300" w:lineRule="atLeast"/>
        <w:rPr>
          <w:rFonts w:ascii="Arial" w:eastAsia="Times New Roman" w:hAnsi="Arial" w:cs="Arial"/>
          <w:color w:val="363636"/>
          <w:sz w:val="28"/>
          <w:szCs w:val="28"/>
          <w:lang w:eastAsia="en-GB"/>
        </w:rPr>
      </w:pPr>
    </w:p>
    <w:p w14:paraId="4D70BDC8" w14:textId="4CF9E326"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There is no literature which espouses values, or conflicts with any school standards on site (2.30)</w:t>
      </w:r>
    </w:p>
    <w:p w14:paraId="775886F4" w14:textId="1A3E255F"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p>
    <w:p w14:paraId="6F2FC58B" w14:textId="71125210"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Part of this policy is concerned with editing of texts and films for use in teaching and learning, however, it is stressed that what </w:t>
      </w:r>
      <w:r w:rsidR="00B90DC6">
        <w:rPr>
          <w:rFonts w:ascii="Arial" w:eastAsia="Times New Roman" w:hAnsi="Arial" w:cs="Arial"/>
          <w:color w:val="363636"/>
          <w:sz w:val="28"/>
          <w:szCs w:val="28"/>
          <w:lang w:eastAsia="en-GB"/>
        </w:rPr>
        <w:t>remains</w:t>
      </w:r>
      <w:r>
        <w:rPr>
          <w:rFonts w:ascii="Arial" w:eastAsia="Times New Roman" w:hAnsi="Arial" w:cs="Arial"/>
          <w:color w:val="363636"/>
          <w:sz w:val="28"/>
          <w:szCs w:val="28"/>
          <w:lang w:eastAsia="en-GB"/>
        </w:rPr>
        <w:t xml:space="preserve"> after such editing should still be adequate to for the range of teaching and curriculum to meet other standards. The SLT will ensure that any redactions or editing, including such alteration of past external examination papers, does not call into question its ability to meet standard 2(2)(d)(</w:t>
      </w:r>
      <w:r w:rsidR="00B90DC6">
        <w:rPr>
          <w:rFonts w:ascii="Arial" w:eastAsia="Times New Roman" w:hAnsi="Arial" w:cs="Arial"/>
          <w:color w:val="363636"/>
          <w:sz w:val="28"/>
          <w:szCs w:val="28"/>
          <w:lang w:eastAsia="en-GB"/>
        </w:rPr>
        <w:t>ii) or</w:t>
      </w:r>
      <w:r>
        <w:rPr>
          <w:rFonts w:ascii="Arial" w:eastAsia="Times New Roman" w:hAnsi="Arial" w:cs="Arial"/>
          <w:color w:val="363636"/>
          <w:sz w:val="28"/>
          <w:szCs w:val="28"/>
          <w:lang w:eastAsia="en-GB"/>
        </w:rPr>
        <w:t xml:space="preserve"> whether this lessens the ability of pupils to pass exams through restricting question choice. (2.31)</w:t>
      </w:r>
    </w:p>
    <w:p w14:paraId="048F3BCD" w14:textId="77777777"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p>
    <w:p w14:paraId="7886F076" w14:textId="36FF1DDD" w:rsidR="00CC3307" w:rsidRDefault="00716EF9"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Learner progress and achievement are recorded centrally, and the information recorded is used during 1 to 1 </w:t>
      </w:r>
      <w:r w:rsidR="00B90DC6">
        <w:rPr>
          <w:rFonts w:ascii="Arial" w:eastAsia="Times New Roman" w:hAnsi="Arial" w:cs="Arial"/>
          <w:color w:val="363636"/>
          <w:sz w:val="28"/>
          <w:szCs w:val="28"/>
          <w:lang w:eastAsia="en-GB"/>
        </w:rPr>
        <w:t>review</w:t>
      </w:r>
      <w:r>
        <w:rPr>
          <w:rFonts w:ascii="Arial" w:eastAsia="Times New Roman" w:hAnsi="Arial" w:cs="Arial"/>
          <w:color w:val="363636"/>
          <w:sz w:val="28"/>
          <w:szCs w:val="28"/>
          <w:lang w:eastAsia="en-GB"/>
        </w:rPr>
        <w:t xml:space="preserve"> with SLT members </w:t>
      </w:r>
      <w:r w:rsidR="00CC3307">
        <w:rPr>
          <w:rFonts w:ascii="Arial" w:eastAsia="Times New Roman" w:hAnsi="Arial" w:cs="Arial"/>
          <w:color w:val="363636"/>
          <w:sz w:val="28"/>
          <w:szCs w:val="28"/>
          <w:lang w:eastAsia="en-GB"/>
        </w:rPr>
        <w:t xml:space="preserve">to use KPI data to discover lesser work completion from </w:t>
      </w:r>
      <w:r w:rsidR="00D26C59">
        <w:rPr>
          <w:rFonts w:ascii="Arial" w:eastAsia="Times New Roman" w:hAnsi="Arial" w:cs="Arial"/>
          <w:color w:val="363636"/>
          <w:sz w:val="28"/>
          <w:szCs w:val="28"/>
          <w:lang w:eastAsia="en-GB"/>
        </w:rPr>
        <w:t>learners</w:t>
      </w:r>
      <w:r w:rsidR="00CC3307">
        <w:rPr>
          <w:rFonts w:ascii="Arial" w:eastAsia="Times New Roman" w:hAnsi="Arial" w:cs="Arial"/>
          <w:color w:val="363636"/>
          <w:sz w:val="28"/>
          <w:szCs w:val="28"/>
          <w:lang w:eastAsia="en-GB"/>
        </w:rPr>
        <w:t xml:space="preserve"> and encourage support where needed to improve output. (2.32)</w:t>
      </w:r>
    </w:p>
    <w:p w14:paraId="5409AA98" w14:textId="77777777" w:rsidR="00CC3307" w:rsidRDefault="00CC3307" w:rsidP="00716EF9">
      <w:pPr>
        <w:shd w:val="clear" w:color="auto" w:fill="FFFFFF"/>
        <w:spacing w:after="0" w:line="300" w:lineRule="atLeast"/>
        <w:rPr>
          <w:rFonts w:ascii="Arial" w:eastAsia="Times New Roman" w:hAnsi="Arial" w:cs="Arial"/>
          <w:color w:val="363636"/>
          <w:sz w:val="28"/>
          <w:szCs w:val="28"/>
          <w:lang w:eastAsia="en-GB"/>
        </w:rPr>
      </w:pPr>
    </w:p>
    <w:p w14:paraId="0D016FCD" w14:textId="4327D789" w:rsidR="00CC3307" w:rsidRDefault="00CC3307"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‘The Shankly Book’ is </w:t>
      </w:r>
      <w:r w:rsidR="00B90DC6">
        <w:rPr>
          <w:rFonts w:ascii="Arial" w:eastAsia="Times New Roman" w:hAnsi="Arial" w:cs="Arial"/>
          <w:color w:val="363636"/>
          <w:sz w:val="28"/>
          <w:szCs w:val="28"/>
          <w:lang w:eastAsia="en-GB"/>
        </w:rPr>
        <w:t xml:space="preserve">completed throughout the day by the learning support staff, hence reporting </w:t>
      </w:r>
      <w:r>
        <w:rPr>
          <w:rFonts w:ascii="Arial" w:eastAsia="Times New Roman" w:hAnsi="Arial" w:cs="Arial"/>
          <w:color w:val="363636"/>
          <w:sz w:val="28"/>
          <w:szCs w:val="28"/>
          <w:lang w:eastAsia="en-GB"/>
        </w:rPr>
        <w:t xml:space="preserve">any incidents on a </w:t>
      </w:r>
      <w:r w:rsidR="00B90DC6">
        <w:rPr>
          <w:rFonts w:ascii="Arial" w:eastAsia="Times New Roman" w:hAnsi="Arial" w:cs="Arial"/>
          <w:color w:val="363636"/>
          <w:sz w:val="28"/>
          <w:szCs w:val="28"/>
          <w:lang w:eastAsia="en-GB"/>
        </w:rPr>
        <w:t>day-to-day</w:t>
      </w:r>
      <w:r>
        <w:rPr>
          <w:rFonts w:ascii="Arial" w:eastAsia="Times New Roman" w:hAnsi="Arial" w:cs="Arial"/>
          <w:color w:val="363636"/>
          <w:sz w:val="28"/>
          <w:szCs w:val="28"/>
          <w:lang w:eastAsia="en-GB"/>
        </w:rPr>
        <w:t xml:space="preserve"> basis. This is analysed by SLT to ensure the behaviour policy has been adhered to. Any incidents are recorded and shared with parents and/or partner mainstream school staff. These are stored securely on the intranet </w:t>
      </w:r>
      <w:r>
        <w:rPr>
          <w:rFonts w:ascii="Arial" w:eastAsia="Times New Roman" w:hAnsi="Arial" w:cs="Arial"/>
          <w:color w:val="363636"/>
          <w:sz w:val="28"/>
          <w:szCs w:val="28"/>
          <w:lang w:eastAsia="en-GB"/>
        </w:rPr>
        <w:lastRenderedPageBreak/>
        <w:t xml:space="preserve">system. All staff have received training from Kellie Mawdsley in verbal de-escalation and working with traumatised young people. We have a robust system for challenging </w:t>
      </w:r>
      <w:r w:rsidR="00B90DC6">
        <w:rPr>
          <w:rFonts w:ascii="Arial" w:eastAsia="Times New Roman" w:hAnsi="Arial" w:cs="Arial"/>
          <w:color w:val="363636"/>
          <w:sz w:val="28"/>
          <w:szCs w:val="28"/>
          <w:lang w:eastAsia="en-GB"/>
        </w:rPr>
        <w:t>anti-social</w:t>
      </w:r>
      <w:r>
        <w:rPr>
          <w:rFonts w:ascii="Arial" w:eastAsia="Times New Roman" w:hAnsi="Arial" w:cs="Arial"/>
          <w:color w:val="363636"/>
          <w:sz w:val="28"/>
          <w:szCs w:val="28"/>
          <w:lang w:eastAsia="en-GB"/>
        </w:rPr>
        <w:t xml:space="preserve"> behaviours such as swearing etc., and training for calming young people and situations is and will always be ongoing as we strive towards being a Trauma Informed School. </w:t>
      </w:r>
      <w:r w:rsidR="00F74196">
        <w:rPr>
          <w:rFonts w:ascii="Arial" w:eastAsia="Times New Roman" w:hAnsi="Arial" w:cs="Arial"/>
          <w:color w:val="363636"/>
          <w:sz w:val="28"/>
          <w:szCs w:val="28"/>
          <w:lang w:eastAsia="en-GB"/>
        </w:rPr>
        <w:t>Engagement and progress records are completed on an hourly basis.</w:t>
      </w:r>
      <w:r>
        <w:rPr>
          <w:rFonts w:ascii="Arial" w:eastAsia="Times New Roman" w:hAnsi="Arial" w:cs="Arial"/>
          <w:color w:val="363636"/>
          <w:sz w:val="28"/>
          <w:szCs w:val="28"/>
          <w:lang w:eastAsia="en-GB"/>
        </w:rPr>
        <w:t>(2.33)</w:t>
      </w:r>
    </w:p>
    <w:p w14:paraId="007692C4" w14:textId="77777777" w:rsidR="00CC3307" w:rsidRDefault="00CC3307" w:rsidP="00716EF9">
      <w:pPr>
        <w:shd w:val="clear" w:color="auto" w:fill="FFFFFF"/>
        <w:spacing w:after="0" w:line="300" w:lineRule="atLeast"/>
        <w:rPr>
          <w:rFonts w:ascii="Arial" w:eastAsia="Times New Roman" w:hAnsi="Arial" w:cs="Arial"/>
          <w:color w:val="363636"/>
          <w:sz w:val="28"/>
          <w:szCs w:val="28"/>
          <w:lang w:eastAsia="en-GB"/>
        </w:rPr>
      </w:pPr>
    </w:p>
    <w:p w14:paraId="5D2C622F" w14:textId="64615161" w:rsidR="00716EF9" w:rsidRDefault="00CC3307"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Progress reports are created </w:t>
      </w:r>
      <w:r w:rsidR="00B90DC6">
        <w:rPr>
          <w:rFonts w:ascii="Arial" w:eastAsia="Times New Roman" w:hAnsi="Arial" w:cs="Arial"/>
          <w:color w:val="363636"/>
          <w:sz w:val="28"/>
          <w:szCs w:val="28"/>
          <w:lang w:eastAsia="en-GB"/>
        </w:rPr>
        <w:t xml:space="preserve">by the teaching and administration team </w:t>
      </w:r>
      <w:r>
        <w:rPr>
          <w:rFonts w:ascii="Arial" w:eastAsia="Times New Roman" w:hAnsi="Arial" w:cs="Arial"/>
          <w:color w:val="363636"/>
          <w:sz w:val="28"/>
          <w:szCs w:val="28"/>
          <w:lang w:eastAsia="en-GB"/>
        </w:rPr>
        <w:t xml:space="preserve">on a termly basis and are shared with Parents/Carers and partner mainstream schools. The report contains information about attendance, </w:t>
      </w:r>
      <w:proofErr w:type="gramStart"/>
      <w:r>
        <w:rPr>
          <w:rFonts w:ascii="Arial" w:eastAsia="Times New Roman" w:hAnsi="Arial" w:cs="Arial"/>
          <w:color w:val="363636"/>
          <w:sz w:val="28"/>
          <w:szCs w:val="28"/>
          <w:lang w:eastAsia="en-GB"/>
        </w:rPr>
        <w:t>progress</w:t>
      </w:r>
      <w:proofErr w:type="gramEnd"/>
      <w:r>
        <w:rPr>
          <w:rFonts w:ascii="Arial" w:eastAsia="Times New Roman" w:hAnsi="Arial" w:cs="Arial"/>
          <w:color w:val="363636"/>
          <w:sz w:val="28"/>
          <w:szCs w:val="28"/>
          <w:lang w:eastAsia="en-GB"/>
        </w:rPr>
        <w:t xml:space="preserve"> and attainment across the whole curriculum in the context of the school’s curriculum policy aims. (2.38)</w:t>
      </w:r>
      <w:r w:rsidR="00716EF9">
        <w:rPr>
          <w:rFonts w:ascii="Arial" w:eastAsia="Times New Roman" w:hAnsi="Arial" w:cs="Arial"/>
          <w:color w:val="363636"/>
          <w:sz w:val="28"/>
          <w:szCs w:val="28"/>
          <w:lang w:eastAsia="en-GB"/>
        </w:rPr>
        <w:t xml:space="preserve"> </w:t>
      </w:r>
    </w:p>
    <w:p w14:paraId="047BEE0D" w14:textId="21682D36" w:rsidR="00F7614A" w:rsidRDefault="00F7614A" w:rsidP="00716EF9">
      <w:pPr>
        <w:shd w:val="clear" w:color="auto" w:fill="FFFFFF"/>
        <w:spacing w:after="0" w:line="300" w:lineRule="atLeast"/>
        <w:rPr>
          <w:rFonts w:ascii="Arial" w:eastAsia="Times New Roman" w:hAnsi="Arial" w:cs="Arial"/>
          <w:color w:val="363636"/>
          <w:sz w:val="28"/>
          <w:szCs w:val="28"/>
          <w:lang w:eastAsia="en-GB"/>
        </w:rPr>
      </w:pPr>
    </w:p>
    <w:p w14:paraId="349B24D8" w14:textId="7EE9BAA1" w:rsidR="00F7614A" w:rsidRDefault="00F7614A"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 school will consult parents before making or revising this document under The Independent School Standards sub paragraph E of 1.5.5. 2A (1) (E).</w:t>
      </w:r>
    </w:p>
    <w:p w14:paraId="1B317FFC" w14:textId="5507AC74" w:rsidR="00150C3A" w:rsidRDefault="00150C3A" w:rsidP="00716EF9">
      <w:pPr>
        <w:shd w:val="clear" w:color="auto" w:fill="FFFFFF"/>
        <w:spacing w:after="0" w:line="300" w:lineRule="atLeast"/>
        <w:rPr>
          <w:rFonts w:ascii="Arial" w:eastAsia="Times New Roman" w:hAnsi="Arial" w:cs="Arial"/>
          <w:color w:val="363636"/>
          <w:sz w:val="28"/>
          <w:szCs w:val="28"/>
          <w:lang w:eastAsia="en-GB"/>
        </w:rPr>
      </w:pPr>
    </w:p>
    <w:p w14:paraId="226FCA0A" w14:textId="35A6AAB0" w:rsidR="00150C3A" w:rsidRDefault="00150C3A" w:rsidP="00716EF9">
      <w:pPr>
        <w:shd w:val="clear" w:color="auto" w:fill="FFFFFF"/>
        <w:spacing w:after="0" w:line="300" w:lineRule="atLeast"/>
        <w:rPr>
          <w:rFonts w:ascii="Arial" w:eastAsia="Times New Roman" w:hAnsi="Arial" w:cs="Arial"/>
          <w:color w:val="363636"/>
          <w:sz w:val="28"/>
          <w:szCs w:val="28"/>
          <w:lang w:eastAsia="en-GB"/>
        </w:rPr>
      </w:pPr>
    </w:p>
    <w:p w14:paraId="4BD0715F" w14:textId="77777777" w:rsidR="0016037D" w:rsidRDefault="0016037D" w:rsidP="00716EF9">
      <w:pPr>
        <w:shd w:val="clear" w:color="auto" w:fill="FFFFFF"/>
        <w:spacing w:after="0" w:line="300" w:lineRule="atLeast"/>
        <w:rPr>
          <w:rFonts w:ascii="Arial" w:eastAsia="Times New Roman" w:hAnsi="Arial" w:cs="Arial"/>
          <w:color w:val="363636"/>
          <w:sz w:val="28"/>
          <w:szCs w:val="28"/>
          <w:lang w:eastAsia="en-GB"/>
        </w:rPr>
      </w:pPr>
    </w:p>
    <w:p w14:paraId="55EEFF99" w14:textId="4CD06C5E" w:rsidR="00150C3A" w:rsidRDefault="00150C3A" w:rsidP="00716EF9">
      <w:pPr>
        <w:shd w:val="clear" w:color="auto" w:fill="FFFFFF"/>
        <w:spacing w:after="0" w:line="300" w:lineRule="atLeast"/>
        <w:rPr>
          <w:rFonts w:ascii="Arial" w:eastAsia="Times New Roman" w:hAnsi="Arial" w:cs="Arial"/>
          <w:color w:val="363636"/>
          <w:sz w:val="28"/>
          <w:szCs w:val="28"/>
          <w:lang w:eastAsia="en-GB"/>
        </w:rPr>
      </w:pPr>
    </w:p>
    <w:p w14:paraId="77FDBAB8" w14:textId="77777777" w:rsidR="00F74196" w:rsidRDefault="00F74196" w:rsidP="00150C3A">
      <w:pPr>
        <w:jc w:val="center"/>
        <w:rPr>
          <w:rFonts w:ascii="Arial" w:hAnsi="Arial" w:cs="Arial"/>
          <w:b/>
          <w:bCs/>
          <w:noProof/>
          <w:sz w:val="28"/>
          <w:szCs w:val="28"/>
        </w:rPr>
      </w:pPr>
    </w:p>
    <w:p w14:paraId="4D0A5066" w14:textId="77777777" w:rsidR="00F74196" w:rsidRDefault="00F74196" w:rsidP="00150C3A">
      <w:pPr>
        <w:jc w:val="center"/>
        <w:rPr>
          <w:rFonts w:ascii="Arial" w:hAnsi="Arial" w:cs="Arial"/>
          <w:b/>
          <w:bCs/>
          <w:noProof/>
          <w:sz w:val="28"/>
          <w:szCs w:val="28"/>
        </w:rPr>
      </w:pPr>
    </w:p>
    <w:p w14:paraId="6D039CB2" w14:textId="77777777" w:rsidR="00F74196" w:rsidRDefault="00F74196" w:rsidP="00150C3A">
      <w:pPr>
        <w:jc w:val="center"/>
        <w:rPr>
          <w:rFonts w:ascii="Arial" w:hAnsi="Arial" w:cs="Arial"/>
          <w:b/>
          <w:bCs/>
          <w:noProof/>
          <w:sz w:val="28"/>
          <w:szCs w:val="28"/>
        </w:rPr>
      </w:pPr>
    </w:p>
    <w:p w14:paraId="7F9A4B91" w14:textId="77777777" w:rsidR="00F74196" w:rsidRDefault="00F74196" w:rsidP="00150C3A">
      <w:pPr>
        <w:jc w:val="center"/>
        <w:rPr>
          <w:rFonts w:ascii="Arial" w:hAnsi="Arial" w:cs="Arial"/>
          <w:b/>
          <w:bCs/>
          <w:noProof/>
          <w:sz w:val="28"/>
          <w:szCs w:val="28"/>
        </w:rPr>
      </w:pPr>
    </w:p>
    <w:p w14:paraId="2A2BBE3F" w14:textId="77777777" w:rsidR="00F74196" w:rsidRDefault="00F74196" w:rsidP="00150C3A">
      <w:pPr>
        <w:jc w:val="center"/>
        <w:rPr>
          <w:rFonts w:ascii="Arial" w:hAnsi="Arial" w:cs="Arial"/>
          <w:b/>
          <w:bCs/>
          <w:noProof/>
          <w:sz w:val="28"/>
          <w:szCs w:val="28"/>
        </w:rPr>
      </w:pPr>
    </w:p>
    <w:p w14:paraId="68F5F719" w14:textId="77777777" w:rsidR="00F74196" w:rsidRDefault="00F74196" w:rsidP="00150C3A">
      <w:pPr>
        <w:jc w:val="center"/>
        <w:rPr>
          <w:rFonts w:ascii="Arial" w:hAnsi="Arial" w:cs="Arial"/>
          <w:b/>
          <w:bCs/>
          <w:noProof/>
          <w:sz w:val="28"/>
          <w:szCs w:val="28"/>
        </w:rPr>
      </w:pPr>
    </w:p>
    <w:p w14:paraId="31160CD6" w14:textId="77777777" w:rsidR="00F74196" w:rsidRDefault="00F74196" w:rsidP="00150C3A">
      <w:pPr>
        <w:jc w:val="center"/>
        <w:rPr>
          <w:rFonts w:ascii="Arial" w:hAnsi="Arial" w:cs="Arial"/>
          <w:b/>
          <w:bCs/>
          <w:noProof/>
          <w:sz w:val="28"/>
          <w:szCs w:val="28"/>
        </w:rPr>
      </w:pPr>
    </w:p>
    <w:p w14:paraId="71C7C6C4" w14:textId="77777777" w:rsidR="00A554E3" w:rsidRDefault="00A554E3" w:rsidP="00150C3A">
      <w:pPr>
        <w:jc w:val="center"/>
        <w:rPr>
          <w:rFonts w:ascii="Arial" w:hAnsi="Arial" w:cs="Arial"/>
          <w:b/>
          <w:bCs/>
          <w:noProof/>
          <w:sz w:val="28"/>
          <w:szCs w:val="28"/>
        </w:rPr>
      </w:pPr>
    </w:p>
    <w:p w14:paraId="503065B3" w14:textId="77777777" w:rsidR="00A554E3" w:rsidRDefault="00A554E3" w:rsidP="00150C3A">
      <w:pPr>
        <w:jc w:val="center"/>
        <w:rPr>
          <w:rFonts w:ascii="Arial" w:hAnsi="Arial" w:cs="Arial"/>
          <w:b/>
          <w:bCs/>
          <w:noProof/>
          <w:sz w:val="28"/>
          <w:szCs w:val="28"/>
        </w:rPr>
      </w:pPr>
    </w:p>
    <w:p w14:paraId="6A5EE069" w14:textId="77777777" w:rsidR="00A554E3" w:rsidRDefault="00A554E3" w:rsidP="00150C3A">
      <w:pPr>
        <w:jc w:val="center"/>
        <w:rPr>
          <w:rFonts w:ascii="Arial" w:hAnsi="Arial" w:cs="Arial"/>
          <w:b/>
          <w:bCs/>
          <w:noProof/>
          <w:sz w:val="28"/>
          <w:szCs w:val="28"/>
        </w:rPr>
      </w:pPr>
    </w:p>
    <w:p w14:paraId="64624144" w14:textId="77777777" w:rsidR="00A554E3" w:rsidRDefault="00A554E3" w:rsidP="00150C3A">
      <w:pPr>
        <w:jc w:val="center"/>
        <w:rPr>
          <w:rFonts w:ascii="Arial" w:hAnsi="Arial" w:cs="Arial"/>
          <w:b/>
          <w:bCs/>
          <w:noProof/>
          <w:sz w:val="28"/>
          <w:szCs w:val="28"/>
        </w:rPr>
      </w:pPr>
    </w:p>
    <w:p w14:paraId="3B7CAA5F" w14:textId="77777777" w:rsidR="00A554E3" w:rsidRDefault="00A554E3" w:rsidP="00150C3A">
      <w:pPr>
        <w:jc w:val="center"/>
        <w:rPr>
          <w:rFonts w:ascii="Arial" w:hAnsi="Arial" w:cs="Arial"/>
          <w:b/>
          <w:bCs/>
          <w:noProof/>
          <w:sz w:val="28"/>
          <w:szCs w:val="28"/>
        </w:rPr>
      </w:pPr>
    </w:p>
    <w:p w14:paraId="6ABB6E36" w14:textId="77777777" w:rsidR="00F74196" w:rsidRDefault="00F74196" w:rsidP="00150C3A">
      <w:pPr>
        <w:jc w:val="center"/>
        <w:rPr>
          <w:rFonts w:ascii="Arial" w:hAnsi="Arial" w:cs="Arial"/>
          <w:b/>
          <w:bCs/>
          <w:noProof/>
          <w:sz w:val="28"/>
          <w:szCs w:val="28"/>
        </w:rPr>
      </w:pPr>
    </w:p>
    <w:p w14:paraId="42945716" w14:textId="77777777" w:rsidR="00CB785C" w:rsidRDefault="00CB785C" w:rsidP="00150C3A">
      <w:pPr>
        <w:jc w:val="center"/>
        <w:rPr>
          <w:rFonts w:ascii="Arial" w:hAnsi="Arial" w:cs="Arial"/>
          <w:b/>
          <w:bCs/>
          <w:noProof/>
          <w:sz w:val="28"/>
          <w:szCs w:val="28"/>
        </w:rPr>
      </w:pPr>
    </w:p>
    <w:p w14:paraId="35568A20" w14:textId="0CB6241E" w:rsidR="00150C3A" w:rsidRPr="00150C3A" w:rsidRDefault="00150C3A" w:rsidP="00150C3A">
      <w:pPr>
        <w:jc w:val="center"/>
        <w:rPr>
          <w:rFonts w:ascii="Arial" w:hAnsi="Arial" w:cs="Arial"/>
          <w:b/>
          <w:bCs/>
          <w:noProof/>
          <w:sz w:val="28"/>
          <w:szCs w:val="28"/>
        </w:rPr>
      </w:pPr>
      <w:r w:rsidRPr="00150C3A">
        <w:rPr>
          <w:rFonts w:ascii="Arial" w:hAnsi="Arial" w:cs="Arial"/>
          <w:b/>
          <w:bCs/>
          <w:noProof/>
          <w:sz w:val="28"/>
          <w:szCs w:val="28"/>
        </w:rPr>
        <w:t>Appendices</w:t>
      </w:r>
    </w:p>
    <w:p w14:paraId="4EEF785C" w14:textId="44A97E13" w:rsidR="00150C3A" w:rsidRDefault="00150C3A" w:rsidP="00150C3A">
      <w:pPr>
        <w:jc w:val="center"/>
        <w:rPr>
          <w:rFonts w:ascii="Arial" w:hAnsi="Arial" w:cs="Arial"/>
          <w:b/>
          <w:bCs/>
          <w:sz w:val="28"/>
          <w:szCs w:val="28"/>
          <w:u w:val="single"/>
        </w:rPr>
      </w:pPr>
      <w:r w:rsidRPr="00017709">
        <w:rPr>
          <w:rFonts w:ascii="Arial" w:hAnsi="Arial" w:cs="Arial"/>
          <w:b/>
          <w:bCs/>
          <w:sz w:val="28"/>
          <w:szCs w:val="28"/>
          <w:u w:val="single"/>
        </w:rPr>
        <w:t>Appropriate Materials</w:t>
      </w:r>
    </w:p>
    <w:p w14:paraId="53E94C1E" w14:textId="77777777" w:rsidR="00150C3A" w:rsidRDefault="00150C3A" w:rsidP="00150C3A">
      <w:pPr>
        <w:rPr>
          <w:rFonts w:ascii="Arial" w:hAnsi="Arial" w:cs="Arial"/>
          <w:sz w:val="28"/>
          <w:szCs w:val="28"/>
        </w:rPr>
      </w:pPr>
    </w:p>
    <w:p w14:paraId="381A0DEA" w14:textId="77777777" w:rsidR="00150C3A" w:rsidRDefault="00150C3A" w:rsidP="00150C3A">
      <w:pPr>
        <w:rPr>
          <w:rFonts w:ascii="Arial" w:hAnsi="Arial" w:cs="Arial"/>
          <w:sz w:val="24"/>
          <w:szCs w:val="24"/>
        </w:rPr>
      </w:pPr>
      <w:r>
        <w:rPr>
          <w:rFonts w:ascii="Arial" w:hAnsi="Arial" w:cs="Arial"/>
          <w:sz w:val="24"/>
          <w:szCs w:val="24"/>
        </w:rPr>
        <w:t xml:space="preserve">In order to ensure materials used do not force, sway or encourage the thinking of learners in a particular direction Tutors must </w:t>
      </w:r>
      <w:proofErr w:type="gramStart"/>
      <w:r>
        <w:rPr>
          <w:rFonts w:ascii="Arial" w:hAnsi="Arial" w:cs="Arial"/>
          <w:sz w:val="24"/>
          <w:szCs w:val="24"/>
        </w:rPr>
        <w:t>ensure;</w:t>
      </w:r>
      <w:proofErr w:type="gramEnd"/>
    </w:p>
    <w:p w14:paraId="5A949CE1"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Learners are not exposed to highly *offensive or obscene materials or themes.</w:t>
      </w:r>
    </w:p>
    <w:p w14:paraId="12533989"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Learners are not exposed to materials created by *inappropriate organisations for classroom use.</w:t>
      </w:r>
    </w:p>
    <w:p w14:paraId="1DD2EF6C"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 xml:space="preserve">Lead Tutor is informed of possible *controversial texts prior to their use with learners during scheduled planning meetings (SLT Calendar) </w:t>
      </w:r>
    </w:p>
    <w:p w14:paraId="4037D3FB"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Students and learners know they can raise objections to the teaching and learning resources.</w:t>
      </w:r>
    </w:p>
    <w:p w14:paraId="38CC248B"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That learning resources are suitable for the age group using them.</w:t>
      </w:r>
    </w:p>
    <w:p w14:paraId="0AA2B29B"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 xml:space="preserve">Consideration has been paid to the words, behaviour, </w:t>
      </w:r>
      <w:proofErr w:type="gramStart"/>
      <w:r>
        <w:rPr>
          <w:rFonts w:ascii="Arial" w:hAnsi="Arial" w:cs="Arial"/>
          <w:sz w:val="24"/>
          <w:szCs w:val="24"/>
        </w:rPr>
        <w:t>images</w:t>
      </w:r>
      <w:proofErr w:type="gramEnd"/>
      <w:r>
        <w:rPr>
          <w:rFonts w:ascii="Arial" w:hAnsi="Arial" w:cs="Arial"/>
          <w:sz w:val="24"/>
          <w:szCs w:val="24"/>
        </w:rPr>
        <w:t xml:space="preserve"> or themes of resources in terms of the:</w:t>
      </w:r>
    </w:p>
    <w:p w14:paraId="1EAA8A13"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Context</w:t>
      </w:r>
    </w:p>
    <w:p w14:paraId="0F7FC35C"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Impact on the audience age group</w:t>
      </w:r>
    </w:p>
    <w:p w14:paraId="33766CB3"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Literacy, artistic or educational merit of the material</w:t>
      </w:r>
    </w:p>
    <w:p w14:paraId="6134E56B"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Intention of the author and general character of the material</w:t>
      </w:r>
    </w:p>
    <w:p w14:paraId="45522445" w14:textId="77777777" w:rsidR="00150C3A" w:rsidRDefault="00150C3A" w:rsidP="00150C3A">
      <w:pPr>
        <w:rPr>
          <w:rFonts w:ascii="Arial" w:hAnsi="Arial" w:cs="Arial"/>
          <w:b/>
          <w:bCs/>
          <w:sz w:val="24"/>
          <w:szCs w:val="24"/>
        </w:rPr>
      </w:pPr>
      <w:r>
        <w:rPr>
          <w:rFonts w:ascii="Arial" w:hAnsi="Arial" w:cs="Arial"/>
          <w:b/>
          <w:bCs/>
          <w:sz w:val="24"/>
          <w:szCs w:val="24"/>
        </w:rPr>
        <w:t>Definitions:</w:t>
      </w:r>
    </w:p>
    <w:p w14:paraId="7B464234" w14:textId="77777777" w:rsidR="00150C3A" w:rsidRPr="00F15DE9" w:rsidRDefault="00150C3A" w:rsidP="00150C3A">
      <w:pPr>
        <w:rPr>
          <w:rFonts w:ascii="Arial" w:hAnsi="Arial" w:cs="Arial"/>
          <w:b/>
          <w:bCs/>
          <w:sz w:val="24"/>
          <w:szCs w:val="24"/>
        </w:rPr>
      </w:pPr>
      <w:r w:rsidRPr="00F15DE9">
        <w:rPr>
          <w:rFonts w:ascii="Arial" w:hAnsi="Arial" w:cs="Arial"/>
          <w:b/>
          <w:bCs/>
          <w:sz w:val="24"/>
          <w:szCs w:val="24"/>
        </w:rPr>
        <w:t xml:space="preserve">*Offensive or obscene material – </w:t>
      </w:r>
    </w:p>
    <w:p w14:paraId="5166CE9C" w14:textId="77777777" w:rsidR="00150C3A" w:rsidRDefault="00150C3A" w:rsidP="00150C3A">
      <w:pPr>
        <w:rPr>
          <w:rFonts w:ascii="Arial" w:hAnsi="Arial" w:cs="Arial"/>
          <w:sz w:val="24"/>
          <w:szCs w:val="24"/>
        </w:rPr>
      </w:pPr>
      <w:r>
        <w:rPr>
          <w:rFonts w:ascii="Arial" w:hAnsi="Arial" w:cs="Arial"/>
          <w:sz w:val="24"/>
          <w:szCs w:val="24"/>
        </w:rPr>
        <w:t>Material about which there is a consensus that it is unacceptable.</w:t>
      </w:r>
    </w:p>
    <w:p w14:paraId="70110B1D" w14:textId="77777777" w:rsidR="00150C3A" w:rsidRPr="00F15DE9" w:rsidRDefault="00150C3A" w:rsidP="00150C3A">
      <w:pPr>
        <w:rPr>
          <w:rFonts w:ascii="Arial" w:hAnsi="Arial" w:cs="Arial"/>
          <w:b/>
          <w:bCs/>
          <w:sz w:val="24"/>
          <w:szCs w:val="24"/>
        </w:rPr>
      </w:pPr>
      <w:r w:rsidRPr="00F15DE9">
        <w:rPr>
          <w:rFonts w:ascii="Arial" w:hAnsi="Arial" w:cs="Arial"/>
          <w:b/>
          <w:bCs/>
          <w:sz w:val="24"/>
          <w:szCs w:val="24"/>
        </w:rPr>
        <w:t xml:space="preserve">*inappropriate organisations – </w:t>
      </w:r>
    </w:p>
    <w:p w14:paraId="58E44C92" w14:textId="77777777" w:rsidR="00150C3A" w:rsidRDefault="00150C3A" w:rsidP="00150C3A">
      <w:pPr>
        <w:rPr>
          <w:rFonts w:ascii="Arial" w:hAnsi="Arial" w:cs="Arial"/>
          <w:sz w:val="24"/>
          <w:szCs w:val="24"/>
        </w:rPr>
      </w:pPr>
      <w:r>
        <w:rPr>
          <w:rFonts w:ascii="Arial" w:hAnsi="Arial" w:cs="Arial"/>
          <w:sz w:val="24"/>
          <w:szCs w:val="24"/>
        </w:rPr>
        <w:t>- Political Parties</w:t>
      </w:r>
    </w:p>
    <w:p w14:paraId="495A72C0" w14:textId="77777777" w:rsidR="00150C3A" w:rsidRDefault="00150C3A" w:rsidP="00150C3A">
      <w:pPr>
        <w:rPr>
          <w:rFonts w:ascii="Arial" w:hAnsi="Arial" w:cs="Arial"/>
          <w:sz w:val="24"/>
          <w:szCs w:val="24"/>
        </w:rPr>
      </w:pPr>
      <w:r>
        <w:rPr>
          <w:rFonts w:ascii="Arial" w:hAnsi="Arial" w:cs="Arial"/>
          <w:sz w:val="24"/>
          <w:szCs w:val="24"/>
        </w:rPr>
        <w:t>-Tobacco Companies</w:t>
      </w:r>
    </w:p>
    <w:p w14:paraId="2DF1174D" w14:textId="77777777" w:rsidR="00150C3A" w:rsidRDefault="00150C3A" w:rsidP="00150C3A">
      <w:pPr>
        <w:rPr>
          <w:rFonts w:ascii="Arial" w:hAnsi="Arial" w:cs="Arial"/>
          <w:sz w:val="24"/>
          <w:szCs w:val="24"/>
        </w:rPr>
      </w:pPr>
      <w:r>
        <w:rPr>
          <w:rFonts w:ascii="Arial" w:hAnsi="Arial" w:cs="Arial"/>
          <w:sz w:val="24"/>
          <w:szCs w:val="24"/>
        </w:rPr>
        <w:t>-Gaming Venues</w:t>
      </w:r>
    </w:p>
    <w:p w14:paraId="1517BFDD" w14:textId="77777777" w:rsidR="00150C3A" w:rsidRDefault="00150C3A" w:rsidP="00150C3A">
      <w:pPr>
        <w:rPr>
          <w:rFonts w:ascii="Arial" w:hAnsi="Arial" w:cs="Arial"/>
          <w:sz w:val="24"/>
          <w:szCs w:val="24"/>
        </w:rPr>
      </w:pPr>
      <w:r>
        <w:rPr>
          <w:rFonts w:ascii="Arial" w:hAnsi="Arial" w:cs="Arial"/>
          <w:sz w:val="24"/>
          <w:szCs w:val="24"/>
        </w:rPr>
        <w:t>-Companies involved in the sale or promotion of alcohol</w:t>
      </w:r>
    </w:p>
    <w:p w14:paraId="4B28416C" w14:textId="77777777" w:rsidR="00150C3A" w:rsidRDefault="00150C3A" w:rsidP="00150C3A">
      <w:pPr>
        <w:rPr>
          <w:rFonts w:ascii="Arial" w:hAnsi="Arial" w:cs="Arial"/>
          <w:sz w:val="24"/>
          <w:szCs w:val="24"/>
        </w:rPr>
      </w:pPr>
      <w:r>
        <w:rPr>
          <w:rFonts w:ascii="Arial" w:hAnsi="Arial" w:cs="Arial"/>
          <w:sz w:val="24"/>
          <w:szCs w:val="24"/>
        </w:rPr>
        <w:t>-Companies involved in the sale or promotion of weapons, including firearms</w:t>
      </w:r>
    </w:p>
    <w:p w14:paraId="6262B8A7" w14:textId="77777777" w:rsidR="00150C3A" w:rsidRDefault="00150C3A" w:rsidP="00150C3A">
      <w:pPr>
        <w:rPr>
          <w:rFonts w:ascii="Arial" w:hAnsi="Arial" w:cs="Arial"/>
          <w:sz w:val="24"/>
          <w:szCs w:val="24"/>
        </w:rPr>
      </w:pPr>
      <w:r>
        <w:rPr>
          <w:rFonts w:ascii="Arial" w:hAnsi="Arial" w:cs="Arial"/>
          <w:sz w:val="24"/>
          <w:szCs w:val="24"/>
        </w:rPr>
        <w:t>-Companies that encourage unhealthy food choices by young people</w:t>
      </w:r>
    </w:p>
    <w:p w14:paraId="0052D881" w14:textId="77777777" w:rsidR="00150C3A" w:rsidRDefault="00150C3A" w:rsidP="00150C3A">
      <w:pPr>
        <w:rPr>
          <w:rFonts w:ascii="Arial" w:hAnsi="Arial" w:cs="Arial"/>
          <w:sz w:val="24"/>
          <w:szCs w:val="24"/>
        </w:rPr>
      </w:pPr>
      <w:r>
        <w:rPr>
          <w:rFonts w:ascii="Arial" w:hAnsi="Arial" w:cs="Arial"/>
          <w:sz w:val="24"/>
          <w:szCs w:val="24"/>
        </w:rPr>
        <w:t>-Religious organisations, except for the delivery of Special Religious Instruction</w:t>
      </w:r>
    </w:p>
    <w:p w14:paraId="05488DAE" w14:textId="77777777" w:rsidR="00150C3A" w:rsidRDefault="00150C3A" w:rsidP="00150C3A">
      <w:pPr>
        <w:rPr>
          <w:rFonts w:ascii="Arial" w:hAnsi="Arial" w:cs="Arial"/>
          <w:sz w:val="24"/>
          <w:szCs w:val="24"/>
        </w:rPr>
      </w:pPr>
      <w:r>
        <w:rPr>
          <w:rFonts w:ascii="Arial" w:hAnsi="Arial" w:cs="Arial"/>
          <w:sz w:val="24"/>
          <w:szCs w:val="24"/>
        </w:rPr>
        <w:t>-Authorised deposit-taking institutions such as banks.</w:t>
      </w:r>
    </w:p>
    <w:p w14:paraId="557C198A" w14:textId="4CB15B04" w:rsidR="00716EF9" w:rsidRDefault="00150C3A" w:rsidP="00150C3A">
      <w:pPr>
        <w:rPr>
          <w:rFonts w:ascii="Arial" w:hAnsi="Arial" w:cs="Arial"/>
          <w:sz w:val="24"/>
          <w:szCs w:val="24"/>
        </w:rPr>
      </w:pPr>
      <w:r>
        <w:rPr>
          <w:rFonts w:ascii="Arial" w:hAnsi="Arial" w:cs="Arial"/>
          <w:sz w:val="24"/>
          <w:szCs w:val="24"/>
        </w:rPr>
        <w:lastRenderedPageBreak/>
        <w:t>Material about which opinions can differ.</w:t>
      </w:r>
    </w:p>
    <w:p w14:paraId="37DA9D1E" w14:textId="77777777" w:rsidR="00CB785C" w:rsidRDefault="00CB785C" w:rsidP="00150C3A">
      <w:pPr>
        <w:rPr>
          <w:rFonts w:ascii="Arial" w:hAnsi="Arial" w:cs="Arial"/>
          <w:sz w:val="24"/>
          <w:szCs w:val="24"/>
        </w:rPr>
      </w:pPr>
    </w:p>
    <w:p w14:paraId="2CD4C254" w14:textId="77777777" w:rsidR="00A554E3" w:rsidRDefault="00A554E3" w:rsidP="00150C3A">
      <w:pPr>
        <w:rPr>
          <w:rFonts w:ascii="Arial" w:hAnsi="Arial" w:cs="Arial"/>
          <w:sz w:val="24"/>
          <w:szCs w:val="24"/>
        </w:rPr>
      </w:pPr>
    </w:p>
    <w:p w14:paraId="3AE2FD66" w14:textId="77777777" w:rsidR="00A554E3" w:rsidRDefault="00A554E3" w:rsidP="00150C3A">
      <w:pPr>
        <w:rPr>
          <w:rFonts w:ascii="Arial" w:hAnsi="Arial" w:cs="Arial"/>
          <w:sz w:val="24"/>
          <w:szCs w:val="24"/>
        </w:rPr>
      </w:pPr>
    </w:p>
    <w:p w14:paraId="36161A9F" w14:textId="77777777" w:rsidR="00A554E3" w:rsidRDefault="00A554E3" w:rsidP="00150C3A">
      <w:pPr>
        <w:rPr>
          <w:rFonts w:ascii="Arial" w:hAnsi="Arial" w:cs="Arial"/>
          <w:sz w:val="24"/>
          <w:szCs w:val="24"/>
        </w:rPr>
      </w:pPr>
    </w:p>
    <w:p w14:paraId="1788EA6E" w14:textId="77777777" w:rsidR="00A554E3" w:rsidRDefault="00A554E3" w:rsidP="00150C3A">
      <w:pPr>
        <w:rPr>
          <w:rFonts w:ascii="Arial" w:hAnsi="Arial" w:cs="Arial"/>
          <w:sz w:val="24"/>
          <w:szCs w:val="24"/>
        </w:rPr>
      </w:pPr>
    </w:p>
    <w:p w14:paraId="681CD56F" w14:textId="69028C69" w:rsidR="00CB785C" w:rsidRPr="00CB785C" w:rsidRDefault="00CB785C" w:rsidP="00CB785C">
      <w:pPr>
        <w:jc w:val="center"/>
        <w:rPr>
          <w:rFonts w:ascii="Arial" w:hAnsi="Arial" w:cs="Arial"/>
          <w:b/>
          <w:bCs/>
          <w:sz w:val="24"/>
          <w:szCs w:val="24"/>
        </w:rPr>
      </w:pPr>
      <w:r>
        <w:rPr>
          <w:rFonts w:ascii="Arial" w:hAnsi="Arial" w:cs="Arial"/>
          <w:b/>
          <w:bCs/>
          <w:sz w:val="24"/>
          <w:szCs w:val="24"/>
        </w:rPr>
        <w:t>Educational Experiences Matrix</w:t>
      </w:r>
    </w:p>
    <w:tbl>
      <w:tblPr>
        <w:tblStyle w:val="TableGrid"/>
        <w:tblW w:w="0" w:type="auto"/>
        <w:tblLook w:val="04A0" w:firstRow="1" w:lastRow="0" w:firstColumn="1" w:lastColumn="0" w:noHBand="0" w:noVBand="1"/>
      </w:tblPr>
      <w:tblGrid>
        <w:gridCol w:w="1198"/>
        <w:gridCol w:w="1060"/>
        <w:gridCol w:w="1458"/>
        <w:gridCol w:w="1017"/>
        <w:gridCol w:w="1485"/>
        <w:gridCol w:w="936"/>
        <w:gridCol w:w="836"/>
        <w:gridCol w:w="1026"/>
      </w:tblGrid>
      <w:tr w:rsidR="00CB785C" w14:paraId="11AE7A35"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3CD228E8" w14:textId="77777777" w:rsidR="00CB785C" w:rsidRDefault="00CB785C">
            <w:pPr>
              <w:rPr>
                <w:b/>
                <w:bCs/>
                <w:sz w:val="18"/>
                <w:szCs w:val="18"/>
              </w:rPr>
            </w:pPr>
          </w:p>
          <w:p w14:paraId="4C305262" w14:textId="77777777" w:rsidR="00CB785C" w:rsidRDefault="00CB785C">
            <w:pPr>
              <w:rPr>
                <w:b/>
                <w:bCs/>
                <w:sz w:val="18"/>
                <w:szCs w:val="18"/>
              </w:rPr>
            </w:pPr>
          </w:p>
          <w:p w14:paraId="4CDA4AB9" w14:textId="665B4E55" w:rsidR="00CB785C" w:rsidRPr="00CB785C" w:rsidRDefault="00CB785C">
            <w:pPr>
              <w:rPr>
                <w:b/>
                <w:bCs/>
                <w:sz w:val="18"/>
                <w:szCs w:val="18"/>
              </w:rPr>
            </w:pPr>
          </w:p>
        </w:tc>
        <w:tc>
          <w:tcPr>
            <w:tcW w:w="1060" w:type="dxa"/>
            <w:tcBorders>
              <w:top w:val="single" w:sz="4" w:space="0" w:color="auto"/>
              <w:left w:val="single" w:sz="4" w:space="0" w:color="auto"/>
              <w:bottom w:val="single" w:sz="4" w:space="0" w:color="auto"/>
              <w:right w:val="single" w:sz="4" w:space="0" w:color="auto"/>
            </w:tcBorders>
            <w:hideMark/>
          </w:tcPr>
          <w:p w14:paraId="6D7179FD" w14:textId="77777777" w:rsidR="00CB785C" w:rsidRPr="00CB785C" w:rsidRDefault="00CB785C">
            <w:pPr>
              <w:rPr>
                <w:b/>
                <w:bCs/>
                <w:sz w:val="18"/>
                <w:szCs w:val="18"/>
              </w:rPr>
            </w:pPr>
            <w:r w:rsidRPr="00CB785C">
              <w:rPr>
                <w:b/>
                <w:bCs/>
                <w:sz w:val="18"/>
                <w:szCs w:val="18"/>
              </w:rPr>
              <w:t>LINGUISTIC</w:t>
            </w:r>
          </w:p>
        </w:tc>
        <w:tc>
          <w:tcPr>
            <w:tcW w:w="1458" w:type="dxa"/>
            <w:tcBorders>
              <w:top w:val="single" w:sz="4" w:space="0" w:color="auto"/>
              <w:left w:val="single" w:sz="4" w:space="0" w:color="auto"/>
              <w:bottom w:val="single" w:sz="4" w:space="0" w:color="auto"/>
              <w:right w:val="single" w:sz="4" w:space="0" w:color="auto"/>
            </w:tcBorders>
            <w:hideMark/>
          </w:tcPr>
          <w:p w14:paraId="3561D67F" w14:textId="77777777" w:rsidR="00CB785C" w:rsidRPr="00CB785C" w:rsidRDefault="00CB785C">
            <w:pPr>
              <w:rPr>
                <w:b/>
                <w:bCs/>
                <w:sz w:val="18"/>
                <w:szCs w:val="18"/>
              </w:rPr>
            </w:pPr>
            <w:r w:rsidRPr="00CB785C">
              <w:rPr>
                <w:b/>
                <w:bCs/>
                <w:sz w:val="18"/>
                <w:szCs w:val="18"/>
              </w:rPr>
              <w:t>MATHEMATICAL</w:t>
            </w:r>
          </w:p>
        </w:tc>
        <w:tc>
          <w:tcPr>
            <w:tcW w:w="1017" w:type="dxa"/>
            <w:tcBorders>
              <w:top w:val="single" w:sz="4" w:space="0" w:color="auto"/>
              <w:left w:val="single" w:sz="4" w:space="0" w:color="auto"/>
              <w:bottom w:val="single" w:sz="4" w:space="0" w:color="auto"/>
              <w:right w:val="single" w:sz="4" w:space="0" w:color="auto"/>
            </w:tcBorders>
            <w:hideMark/>
          </w:tcPr>
          <w:p w14:paraId="056E9C15" w14:textId="77777777" w:rsidR="00CB785C" w:rsidRPr="00CB785C" w:rsidRDefault="00CB785C">
            <w:pPr>
              <w:rPr>
                <w:b/>
                <w:bCs/>
                <w:sz w:val="18"/>
                <w:szCs w:val="18"/>
              </w:rPr>
            </w:pPr>
            <w:r w:rsidRPr="00CB785C">
              <w:rPr>
                <w:b/>
                <w:bCs/>
                <w:sz w:val="18"/>
                <w:szCs w:val="18"/>
              </w:rPr>
              <w:t>SCIENTIFIC</w:t>
            </w:r>
          </w:p>
        </w:tc>
        <w:tc>
          <w:tcPr>
            <w:tcW w:w="1485" w:type="dxa"/>
            <w:tcBorders>
              <w:top w:val="single" w:sz="4" w:space="0" w:color="auto"/>
              <w:left w:val="single" w:sz="4" w:space="0" w:color="auto"/>
              <w:bottom w:val="single" w:sz="4" w:space="0" w:color="auto"/>
              <w:right w:val="single" w:sz="4" w:space="0" w:color="auto"/>
            </w:tcBorders>
            <w:hideMark/>
          </w:tcPr>
          <w:p w14:paraId="7F669237" w14:textId="77777777" w:rsidR="00CB785C" w:rsidRPr="00CB785C" w:rsidRDefault="00CB785C">
            <w:pPr>
              <w:rPr>
                <w:b/>
                <w:bCs/>
                <w:sz w:val="18"/>
                <w:szCs w:val="18"/>
              </w:rPr>
            </w:pPr>
            <w:r w:rsidRPr="00CB785C">
              <w:rPr>
                <w:b/>
                <w:bCs/>
                <w:sz w:val="18"/>
                <w:szCs w:val="18"/>
              </w:rPr>
              <w:t>TECHNOLOGICAL</w:t>
            </w:r>
          </w:p>
        </w:tc>
        <w:tc>
          <w:tcPr>
            <w:tcW w:w="936" w:type="dxa"/>
            <w:tcBorders>
              <w:top w:val="single" w:sz="4" w:space="0" w:color="auto"/>
              <w:left w:val="single" w:sz="4" w:space="0" w:color="auto"/>
              <w:bottom w:val="single" w:sz="4" w:space="0" w:color="auto"/>
              <w:right w:val="single" w:sz="4" w:space="0" w:color="auto"/>
            </w:tcBorders>
            <w:hideMark/>
          </w:tcPr>
          <w:p w14:paraId="1D0437DA" w14:textId="77777777" w:rsidR="00CB785C" w:rsidRPr="00CB785C" w:rsidRDefault="00CB785C">
            <w:pPr>
              <w:rPr>
                <w:b/>
                <w:bCs/>
                <w:sz w:val="18"/>
                <w:szCs w:val="18"/>
              </w:rPr>
            </w:pPr>
            <w:r w:rsidRPr="00CB785C">
              <w:rPr>
                <w:b/>
                <w:bCs/>
                <w:sz w:val="18"/>
                <w:szCs w:val="18"/>
              </w:rPr>
              <w:t>PHYSICAL</w:t>
            </w:r>
          </w:p>
        </w:tc>
        <w:tc>
          <w:tcPr>
            <w:tcW w:w="836" w:type="dxa"/>
            <w:tcBorders>
              <w:top w:val="single" w:sz="4" w:space="0" w:color="auto"/>
              <w:left w:val="single" w:sz="4" w:space="0" w:color="auto"/>
              <w:bottom w:val="single" w:sz="4" w:space="0" w:color="auto"/>
              <w:right w:val="single" w:sz="4" w:space="0" w:color="auto"/>
            </w:tcBorders>
            <w:hideMark/>
          </w:tcPr>
          <w:p w14:paraId="45DF6104" w14:textId="77777777" w:rsidR="00CB785C" w:rsidRPr="00CB785C" w:rsidRDefault="00CB785C">
            <w:pPr>
              <w:rPr>
                <w:b/>
                <w:bCs/>
                <w:sz w:val="18"/>
                <w:szCs w:val="18"/>
              </w:rPr>
            </w:pPr>
            <w:r w:rsidRPr="00CB785C">
              <w:rPr>
                <w:b/>
                <w:bCs/>
                <w:sz w:val="18"/>
                <w:szCs w:val="18"/>
              </w:rPr>
              <w:t>HUMAN &amp; SOCIAL</w:t>
            </w:r>
          </w:p>
        </w:tc>
        <w:tc>
          <w:tcPr>
            <w:tcW w:w="1026" w:type="dxa"/>
            <w:tcBorders>
              <w:top w:val="single" w:sz="4" w:space="0" w:color="auto"/>
              <w:left w:val="single" w:sz="4" w:space="0" w:color="auto"/>
              <w:bottom w:val="single" w:sz="4" w:space="0" w:color="auto"/>
              <w:right w:val="single" w:sz="4" w:space="0" w:color="auto"/>
            </w:tcBorders>
            <w:hideMark/>
          </w:tcPr>
          <w:p w14:paraId="2599A07C" w14:textId="77777777" w:rsidR="00CB785C" w:rsidRPr="00CB785C" w:rsidRDefault="00CB785C">
            <w:pPr>
              <w:rPr>
                <w:b/>
                <w:bCs/>
                <w:sz w:val="18"/>
                <w:szCs w:val="18"/>
              </w:rPr>
            </w:pPr>
            <w:r w:rsidRPr="00CB785C">
              <w:rPr>
                <w:b/>
                <w:bCs/>
                <w:sz w:val="18"/>
                <w:szCs w:val="18"/>
              </w:rPr>
              <w:t>AESTHETIC &amp; CREATIVE</w:t>
            </w:r>
          </w:p>
        </w:tc>
      </w:tr>
      <w:tr w:rsidR="00CB785C" w14:paraId="204E2E76"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6D930FD4" w14:textId="77777777" w:rsidR="00CB785C" w:rsidRDefault="00CB785C">
            <w:r>
              <w:t>Art KS3</w:t>
            </w:r>
          </w:p>
        </w:tc>
        <w:tc>
          <w:tcPr>
            <w:tcW w:w="1060" w:type="dxa"/>
            <w:tcBorders>
              <w:top w:val="single" w:sz="4" w:space="0" w:color="auto"/>
              <w:left w:val="single" w:sz="4" w:space="0" w:color="auto"/>
              <w:bottom w:val="single" w:sz="4" w:space="0" w:color="auto"/>
              <w:right w:val="single" w:sz="4" w:space="0" w:color="auto"/>
            </w:tcBorders>
            <w:hideMark/>
          </w:tcPr>
          <w:p w14:paraId="3DD32A48" w14:textId="77777777" w:rsidR="00CB785C" w:rsidRDefault="00CB785C">
            <w:pPr>
              <w:jc w:val="center"/>
            </w:pPr>
            <w:r>
              <w:t>106</w:t>
            </w:r>
          </w:p>
        </w:tc>
        <w:tc>
          <w:tcPr>
            <w:tcW w:w="1458" w:type="dxa"/>
            <w:tcBorders>
              <w:top w:val="single" w:sz="4" w:space="0" w:color="auto"/>
              <w:left w:val="single" w:sz="4" w:space="0" w:color="auto"/>
              <w:bottom w:val="single" w:sz="4" w:space="0" w:color="auto"/>
              <w:right w:val="single" w:sz="4" w:space="0" w:color="auto"/>
            </w:tcBorders>
            <w:hideMark/>
          </w:tcPr>
          <w:p w14:paraId="6909E625" w14:textId="77777777" w:rsidR="00CB785C" w:rsidRDefault="00CB785C">
            <w:pPr>
              <w:jc w:val="center"/>
            </w:pPr>
            <w:r>
              <w:t>0</w:t>
            </w:r>
          </w:p>
        </w:tc>
        <w:tc>
          <w:tcPr>
            <w:tcW w:w="1017" w:type="dxa"/>
            <w:tcBorders>
              <w:top w:val="single" w:sz="4" w:space="0" w:color="auto"/>
              <w:left w:val="single" w:sz="4" w:space="0" w:color="auto"/>
              <w:bottom w:val="single" w:sz="4" w:space="0" w:color="auto"/>
              <w:right w:val="single" w:sz="4" w:space="0" w:color="auto"/>
            </w:tcBorders>
            <w:hideMark/>
          </w:tcPr>
          <w:p w14:paraId="3BCEF90D" w14:textId="77777777" w:rsidR="00CB785C" w:rsidRDefault="00CB785C">
            <w:pPr>
              <w:jc w:val="center"/>
            </w:pPr>
            <w:r>
              <w:t>23</w:t>
            </w:r>
          </w:p>
        </w:tc>
        <w:tc>
          <w:tcPr>
            <w:tcW w:w="1485" w:type="dxa"/>
            <w:tcBorders>
              <w:top w:val="single" w:sz="4" w:space="0" w:color="auto"/>
              <w:left w:val="single" w:sz="4" w:space="0" w:color="auto"/>
              <w:bottom w:val="single" w:sz="4" w:space="0" w:color="auto"/>
              <w:right w:val="single" w:sz="4" w:space="0" w:color="auto"/>
            </w:tcBorders>
            <w:hideMark/>
          </w:tcPr>
          <w:p w14:paraId="0E3538E0" w14:textId="77777777" w:rsidR="00CB785C" w:rsidRDefault="00CB785C">
            <w:pPr>
              <w:jc w:val="center"/>
            </w:pPr>
            <w:r>
              <w:t>96</w:t>
            </w:r>
          </w:p>
        </w:tc>
        <w:tc>
          <w:tcPr>
            <w:tcW w:w="936" w:type="dxa"/>
            <w:tcBorders>
              <w:top w:val="single" w:sz="4" w:space="0" w:color="auto"/>
              <w:left w:val="single" w:sz="4" w:space="0" w:color="auto"/>
              <w:bottom w:val="single" w:sz="4" w:space="0" w:color="auto"/>
              <w:right w:val="single" w:sz="4" w:space="0" w:color="auto"/>
            </w:tcBorders>
            <w:hideMark/>
          </w:tcPr>
          <w:p w14:paraId="2AD391FD" w14:textId="77777777" w:rsidR="00CB785C" w:rsidRDefault="00CB785C">
            <w:pPr>
              <w:jc w:val="center"/>
            </w:pPr>
            <w:r>
              <w:t>103</w:t>
            </w:r>
          </w:p>
        </w:tc>
        <w:tc>
          <w:tcPr>
            <w:tcW w:w="836" w:type="dxa"/>
            <w:tcBorders>
              <w:top w:val="single" w:sz="4" w:space="0" w:color="auto"/>
              <w:left w:val="single" w:sz="4" w:space="0" w:color="auto"/>
              <w:bottom w:val="single" w:sz="4" w:space="0" w:color="auto"/>
              <w:right w:val="single" w:sz="4" w:space="0" w:color="auto"/>
            </w:tcBorders>
            <w:hideMark/>
          </w:tcPr>
          <w:p w14:paraId="11945B9F" w14:textId="77777777" w:rsidR="00CB785C" w:rsidRDefault="00CB785C">
            <w:pPr>
              <w:jc w:val="center"/>
            </w:pPr>
            <w:r>
              <w:t>108</w:t>
            </w:r>
          </w:p>
        </w:tc>
        <w:tc>
          <w:tcPr>
            <w:tcW w:w="1026" w:type="dxa"/>
            <w:tcBorders>
              <w:top w:val="single" w:sz="4" w:space="0" w:color="auto"/>
              <w:left w:val="single" w:sz="4" w:space="0" w:color="auto"/>
              <w:bottom w:val="single" w:sz="4" w:space="0" w:color="auto"/>
              <w:right w:val="single" w:sz="4" w:space="0" w:color="auto"/>
            </w:tcBorders>
            <w:hideMark/>
          </w:tcPr>
          <w:p w14:paraId="038BABE5" w14:textId="77777777" w:rsidR="00CB785C" w:rsidRDefault="00CB785C">
            <w:pPr>
              <w:jc w:val="center"/>
            </w:pPr>
            <w:r>
              <w:t>106</w:t>
            </w:r>
          </w:p>
        </w:tc>
      </w:tr>
      <w:tr w:rsidR="00CB785C" w14:paraId="4D56C5E1"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7259162B" w14:textId="77777777" w:rsidR="00CB785C" w:rsidRDefault="00CB785C">
            <w:r>
              <w:t>Art KS4</w:t>
            </w:r>
          </w:p>
        </w:tc>
        <w:tc>
          <w:tcPr>
            <w:tcW w:w="1060" w:type="dxa"/>
            <w:tcBorders>
              <w:top w:val="single" w:sz="4" w:space="0" w:color="auto"/>
              <w:left w:val="single" w:sz="4" w:space="0" w:color="auto"/>
              <w:bottom w:val="single" w:sz="4" w:space="0" w:color="auto"/>
              <w:right w:val="single" w:sz="4" w:space="0" w:color="auto"/>
            </w:tcBorders>
            <w:hideMark/>
          </w:tcPr>
          <w:p w14:paraId="5EB45D64" w14:textId="77777777" w:rsidR="00CB785C" w:rsidRDefault="00CB785C">
            <w:pPr>
              <w:jc w:val="center"/>
            </w:pPr>
            <w:r>
              <w:t>37</w:t>
            </w:r>
          </w:p>
        </w:tc>
        <w:tc>
          <w:tcPr>
            <w:tcW w:w="1458" w:type="dxa"/>
            <w:tcBorders>
              <w:top w:val="single" w:sz="4" w:space="0" w:color="auto"/>
              <w:left w:val="single" w:sz="4" w:space="0" w:color="auto"/>
              <w:bottom w:val="single" w:sz="4" w:space="0" w:color="auto"/>
              <w:right w:val="single" w:sz="4" w:space="0" w:color="auto"/>
            </w:tcBorders>
            <w:hideMark/>
          </w:tcPr>
          <w:p w14:paraId="486FA337" w14:textId="77777777" w:rsidR="00CB785C" w:rsidRDefault="00CB785C">
            <w:pPr>
              <w:jc w:val="center"/>
            </w:pPr>
            <w:r>
              <w:t>0</w:t>
            </w:r>
          </w:p>
        </w:tc>
        <w:tc>
          <w:tcPr>
            <w:tcW w:w="1017" w:type="dxa"/>
            <w:tcBorders>
              <w:top w:val="single" w:sz="4" w:space="0" w:color="auto"/>
              <w:left w:val="single" w:sz="4" w:space="0" w:color="auto"/>
              <w:bottom w:val="single" w:sz="4" w:space="0" w:color="auto"/>
              <w:right w:val="single" w:sz="4" w:space="0" w:color="auto"/>
            </w:tcBorders>
            <w:hideMark/>
          </w:tcPr>
          <w:p w14:paraId="7DD53F4E" w14:textId="77777777" w:rsidR="00CB785C" w:rsidRDefault="00CB785C">
            <w:pPr>
              <w:jc w:val="center"/>
            </w:pPr>
            <w:r>
              <w:t>5</w:t>
            </w:r>
          </w:p>
        </w:tc>
        <w:tc>
          <w:tcPr>
            <w:tcW w:w="1485" w:type="dxa"/>
            <w:tcBorders>
              <w:top w:val="single" w:sz="4" w:space="0" w:color="auto"/>
              <w:left w:val="single" w:sz="4" w:space="0" w:color="auto"/>
              <w:bottom w:val="single" w:sz="4" w:space="0" w:color="auto"/>
              <w:right w:val="single" w:sz="4" w:space="0" w:color="auto"/>
            </w:tcBorders>
            <w:hideMark/>
          </w:tcPr>
          <w:p w14:paraId="78EA9ABA" w14:textId="77777777" w:rsidR="00CB785C" w:rsidRDefault="00CB785C">
            <w:pPr>
              <w:jc w:val="center"/>
            </w:pPr>
            <w:r>
              <w:t>15</w:t>
            </w:r>
          </w:p>
        </w:tc>
        <w:tc>
          <w:tcPr>
            <w:tcW w:w="936" w:type="dxa"/>
            <w:tcBorders>
              <w:top w:val="single" w:sz="4" w:space="0" w:color="auto"/>
              <w:left w:val="single" w:sz="4" w:space="0" w:color="auto"/>
              <w:bottom w:val="single" w:sz="4" w:space="0" w:color="auto"/>
              <w:right w:val="single" w:sz="4" w:space="0" w:color="auto"/>
            </w:tcBorders>
            <w:hideMark/>
          </w:tcPr>
          <w:p w14:paraId="5B3EDA77" w14:textId="77777777" w:rsidR="00CB785C" w:rsidRDefault="00CB785C">
            <w:pPr>
              <w:jc w:val="center"/>
            </w:pPr>
            <w:r>
              <w:t>37</w:t>
            </w:r>
          </w:p>
        </w:tc>
        <w:tc>
          <w:tcPr>
            <w:tcW w:w="836" w:type="dxa"/>
            <w:tcBorders>
              <w:top w:val="single" w:sz="4" w:space="0" w:color="auto"/>
              <w:left w:val="single" w:sz="4" w:space="0" w:color="auto"/>
              <w:bottom w:val="single" w:sz="4" w:space="0" w:color="auto"/>
              <w:right w:val="single" w:sz="4" w:space="0" w:color="auto"/>
            </w:tcBorders>
            <w:hideMark/>
          </w:tcPr>
          <w:p w14:paraId="154FDBAD" w14:textId="77777777" w:rsidR="00CB785C" w:rsidRDefault="00CB785C">
            <w:pPr>
              <w:jc w:val="center"/>
            </w:pPr>
            <w:r>
              <w:t>22</w:t>
            </w:r>
          </w:p>
        </w:tc>
        <w:tc>
          <w:tcPr>
            <w:tcW w:w="1026" w:type="dxa"/>
            <w:tcBorders>
              <w:top w:val="single" w:sz="4" w:space="0" w:color="auto"/>
              <w:left w:val="single" w:sz="4" w:space="0" w:color="auto"/>
              <w:bottom w:val="single" w:sz="4" w:space="0" w:color="auto"/>
              <w:right w:val="single" w:sz="4" w:space="0" w:color="auto"/>
            </w:tcBorders>
            <w:hideMark/>
          </w:tcPr>
          <w:p w14:paraId="33AB4A86" w14:textId="77777777" w:rsidR="00CB785C" w:rsidRDefault="00CB785C">
            <w:pPr>
              <w:jc w:val="center"/>
            </w:pPr>
            <w:r>
              <w:t>37</w:t>
            </w:r>
          </w:p>
        </w:tc>
      </w:tr>
      <w:tr w:rsidR="00CB785C" w14:paraId="167D897B"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14F2225B" w14:textId="77777777" w:rsidR="00CB785C" w:rsidRDefault="00CB785C">
            <w:r>
              <w:t>PSHE KS3</w:t>
            </w:r>
          </w:p>
        </w:tc>
        <w:tc>
          <w:tcPr>
            <w:tcW w:w="1060" w:type="dxa"/>
            <w:tcBorders>
              <w:top w:val="single" w:sz="4" w:space="0" w:color="auto"/>
              <w:left w:val="single" w:sz="4" w:space="0" w:color="auto"/>
              <w:bottom w:val="single" w:sz="4" w:space="0" w:color="auto"/>
              <w:right w:val="single" w:sz="4" w:space="0" w:color="auto"/>
            </w:tcBorders>
            <w:hideMark/>
          </w:tcPr>
          <w:p w14:paraId="281CB9D4" w14:textId="77777777" w:rsidR="00CB785C" w:rsidRDefault="00CB785C">
            <w:pPr>
              <w:jc w:val="center"/>
            </w:pPr>
            <w:r>
              <w:t>102</w:t>
            </w:r>
          </w:p>
        </w:tc>
        <w:tc>
          <w:tcPr>
            <w:tcW w:w="1458" w:type="dxa"/>
            <w:tcBorders>
              <w:top w:val="single" w:sz="4" w:space="0" w:color="auto"/>
              <w:left w:val="single" w:sz="4" w:space="0" w:color="auto"/>
              <w:bottom w:val="single" w:sz="4" w:space="0" w:color="auto"/>
              <w:right w:val="single" w:sz="4" w:space="0" w:color="auto"/>
            </w:tcBorders>
            <w:hideMark/>
          </w:tcPr>
          <w:p w14:paraId="7111B967" w14:textId="77777777" w:rsidR="00CB785C" w:rsidRDefault="00CB785C">
            <w:pPr>
              <w:jc w:val="center"/>
            </w:pPr>
            <w:r>
              <w:t>2</w:t>
            </w:r>
          </w:p>
        </w:tc>
        <w:tc>
          <w:tcPr>
            <w:tcW w:w="1017" w:type="dxa"/>
            <w:tcBorders>
              <w:top w:val="single" w:sz="4" w:space="0" w:color="auto"/>
              <w:left w:val="single" w:sz="4" w:space="0" w:color="auto"/>
              <w:bottom w:val="single" w:sz="4" w:space="0" w:color="auto"/>
              <w:right w:val="single" w:sz="4" w:space="0" w:color="auto"/>
            </w:tcBorders>
            <w:hideMark/>
          </w:tcPr>
          <w:p w14:paraId="500297E2" w14:textId="77777777" w:rsidR="00CB785C" w:rsidRDefault="00CB785C">
            <w:pPr>
              <w:jc w:val="center"/>
            </w:pPr>
            <w:r>
              <w:t>20</w:t>
            </w:r>
          </w:p>
        </w:tc>
        <w:tc>
          <w:tcPr>
            <w:tcW w:w="1485" w:type="dxa"/>
            <w:tcBorders>
              <w:top w:val="single" w:sz="4" w:space="0" w:color="auto"/>
              <w:left w:val="single" w:sz="4" w:space="0" w:color="auto"/>
              <w:bottom w:val="single" w:sz="4" w:space="0" w:color="auto"/>
              <w:right w:val="single" w:sz="4" w:space="0" w:color="auto"/>
            </w:tcBorders>
            <w:hideMark/>
          </w:tcPr>
          <w:p w14:paraId="0E898F7F" w14:textId="77777777" w:rsidR="00CB785C" w:rsidRDefault="00CB785C">
            <w:pPr>
              <w:jc w:val="center"/>
            </w:pPr>
            <w:r>
              <w:t>102</w:t>
            </w:r>
          </w:p>
        </w:tc>
        <w:tc>
          <w:tcPr>
            <w:tcW w:w="936" w:type="dxa"/>
            <w:tcBorders>
              <w:top w:val="single" w:sz="4" w:space="0" w:color="auto"/>
              <w:left w:val="single" w:sz="4" w:space="0" w:color="auto"/>
              <w:bottom w:val="single" w:sz="4" w:space="0" w:color="auto"/>
              <w:right w:val="single" w:sz="4" w:space="0" w:color="auto"/>
            </w:tcBorders>
            <w:hideMark/>
          </w:tcPr>
          <w:p w14:paraId="4E52BF2C" w14:textId="77777777" w:rsidR="00CB785C" w:rsidRDefault="00CB785C">
            <w:pPr>
              <w:jc w:val="center"/>
            </w:pPr>
            <w:r>
              <w:t>18</w:t>
            </w:r>
          </w:p>
        </w:tc>
        <w:tc>
          <w:tcPr>
            <w:tcW w:w="836" w:type="dxa"/>
            <w:tcBorders>
              <w:top w:val="single" w:sz="4" w:space="0" w:color="auto"/>
              <w:left w:val="single" w:sz="4" w:space="0" w:color="auto"/>
              <w:bottom w:val="single" w:sz="4" w:space="0" w:color="auto"/>
              <w:right w:val="single" w:sz="4" w:space="0" w:color="auto"/>
            </w:tcBorders>
            <w:hideMark/>
          </w:tcPr>
          <w:p w14:paraId="577CD220" w14:textId="77777777" w:rsidR="00CB785C" w:rsidRDefault="00CB785C">
            <w:pPr>
              <w:jc w:val="center"/>
            </w:pPr>
            <w:r>
              <w:t>102</w:t>
            </w:r>
          </w:p>
        </w:tc>
        <w:tc>
          <w:tcPr>
            <w:tcW w:w="1026" w:type="dxa"/>
            <w:tcBorders>
              <w:top w:val="single" w:sz="4" w:space="0" w:color="auto"/>
              <w:left w:val="single" w:sz="4" w:space="0" w:color="auto"/>
              <w:bottom w:val="single" w:sz="4" w:space="0" w:color="auto"/>
              <w:right w:val="single" w:sz="4" w:space="0" w:color="auto"/>
            </w:tcBorders>
            <w:hideMark/>
          </w:tcPr>
          <w:p w14:paraId="6A95F8FA" w14:textId="77777777" w:rsidR="00CB785C" w:rsidRDefault="00CB785C">
            <w:pPr>
              <w:jc w:val="center"/>
            </w:pPr>
            <w:r>
              <w:t>21</w:t>
            </w:r>
          </w:p>
        </w:tc>
      </w:tr>
      <w:tr w:rsidR="00CB785C" w14:paraId="18919F6E"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690FF46B" w14:textId="77777777" w:rsidR="00CB785C" w:rsidRDefault="00CB785C">
            <w:r>
              <w:t>PSHE KS4</w:t>
            </w:r>
          </w:p>
        </w:tc>
        <w:tc>
          <w:tcPr>
            <w:tcW w:w="1060" w:type="dxa"/>
            <w:tcBorders>
              <w:top w:val="single" w:sz="4" w:space="0" w:color="auto"/>
              <w:left w:val="single" w:sz="4" w:space="0" w:color="auto"/>
              <w:bottom w:val="single" w:sz="4" w:space="0" w:color="auto"/>
              <w:right w:val="single" w:sz="4" w:space="0" w:color="auto"/>
            </w:tcBorders>
            <w:hideMark/>
          </w:tcPr>
          <w:p w14:paraId="2420AAAD" w14:textId="77777777" w:rsidR="00CB785C" w:rsidRDefault="00CB785C">
            <w:pPr>
              <w:jc w:val="center"/>
            </w:pPr>
            <w:r>
              <w:t>61</w:t>
            </w:r>
          </w:p>
        </w:tc>
        <w:tc>
          <w:tcPr>
            <w:tcW w:w="1458" w:type="dxa"/>
            <w:tcBorders>
              <w:top w:val="single" w:sz="4" w:space="0" w:color="auto"/>
              <w:left w:val="single" w:sz="4" w:space="0" w:color="auto"/>
              <w:bottom w:val="single" w:sz="4" w:space="0" w:color="auto"/>
              <w:right w:val="single" w:sz="4" w:space="0" w:color="auto"/>
            </w:tcBorders>
            <w:hideMark/>
          </w:tcPr>
          <w:p w14:paraId="144087B7" w14:textId="77777777" w:rsidR="00CB785C" w:rsidRDefault="00CB785C">
            <w:pPr>
              <w:jc w:val="center"/>
            </w:pPr>
            <w:r>
              <w:t>6</w:t>
            </w:r>
          </w:p>
        </w:tc>
        <w:tc>
          <w:tcPr>
            <w:tcW w:w="1017" w:type="dxa"/>
            <w:tcBorders>
              <w:top w:val="single" w:sz="4" w:space="0" w:color="auto"/>
              <w:left w:val="single" w:sz="4" w:space="0" w:color="auto"/>
              <w:bottom w:val="single" w:sz="4" w:space="0" w:color="auto"/>
              <w:right w:val="single" w:sz="4" w:space="0" w:color="auto"/>
            </w:tcBorders>
            <w:hideMark/>
          </w:tcPr>
          <w:p w14:paraId="0AA33B4B" w14:textId="77777777" w:rsidR="00CB785C" w:rsidRDefault="00CB785C">
            <w:pPr>
              <w:jc w:val="center"/>
            </w:pPr>
            <w:r>
              <w:t>23</w:t>
            </w:r>
          </w:p>
        </w:tc>
        <w:tc>
          <w:tcPr>
            <w:tcW w:w="1485" w:type="dxa"/>
            <w:tcBorders>
              <w:top w:val="single" w:sz="4" w:space="0" w:color="auto"/>
              <w:left w:val="single" w:sz="4" w:space="0" w:color="auto"/>
              <w:bottom w:val="single" w:sz="4" w:space="0" w:color="auto"/>
              <w:right w:val="single" w:sz="4" w:space="0" w:color="auto"/>
            </w:tcBorders>
            <w:hideMark/>
          </w:tcPr>
          <w:p w14:paraId="33266E7C" w14:textId="77777777" w:rsidR="00CB785C" w:rsidRDefault="00CB785C">
            <w:pPr>
              <w:jc w:val="center"/>
            </w:pPr>
            <w:r>
              <w:t>40</w:t>
            </w:r>
          </w:p>
        </w:tc>
        <w:tc>
          <w:tcPr>
            <w:tcW w:w="936" w:type="dxa"/>
            <w:tcBorders>
              <w:top w:val="single" w:sz="4" w:space="0" w:color="auto"/>
              <w:left w:val="single" w:sz="4" w:space="0" w:color="auto"/>
              <w:bottom w:val="single" w:sz="4" w:space="0" w:color="auto"/>
              <w:right w:val="single" w:sz="4" w:space="0" w:color="auto"/>
            </w:tcBorders>
            <w:hideMark/>
          </w:tcPr>
          <w:p w14:paraId="64695466" w14:textId="77777777" w:rsidR="00CB785C" w:rsidRDefault="00CB785C">
            <w:pPr>
              <w:jc w:val="center"/>
            </w:pPr>
            <w:r>
              <w:t>21</w:t>
            </w:r>
          </w:p>
        </w:tc>
        <w:tc>
          <w:tcPr>
            <w:tcW w:w="836" w:type="dxa"/>
            <w:tcBorders>
              <w:top w:val="single" w:sz="4" w:space="0" w:color="auto"/>
              <w:left w:val="single" w:sz="4" w:space="0" w:color="auto"/>
              <w:bottom w:val="single" w:sz="4" w:space="0" w:color="auto"/>
              <w:right w:val="single" w:sz="4" w:space="0" w:color="auto"/>
            </w:tcBorders>
            <w:hideMark/>
          </w:tcPr>
          <w:p w14:paraId="37D7C697" w14:textId="77777777" w:rsidR="00CB785C" w:rsidRDefault="00CB785C">
            <w:pPr>
              <w:jc w:val="center"/>
            </w:pPr>
            <w:r>
              <w:t>61</w:t>
            </w:r>
          </w:p>
        </w:tc>
        <w:tc>
          <w:tcPr>
            <w:tcW w:w="1026" w:type="dxa"/>
            <w:tcBorders>
              <w:top w:val="single" w:sz="4" w:space="0" w:color="auto"/>
              <w:left w:val="single" w:sz="4" w:space="0" w:color="auto"/>
              <w:bottom w:val="single" w:sz="4" w:space="0" w:color="auto"/>
              <w:right w:val="single" w:sz="4" w:space="0" w:color="auto"/>
            </w:tcBorders>
            <w:hideMark/>
          </w:tcPr>
          <w:p w14:paraId="6BEA5A28" w14:textId="77777777" w:rsidR="00CB785C" w:rsidRDefault="00CB785C">
            <w:pPr>
              <w:jc w:val="center"/>
            </w:pPr>
            <w:r>
              <w:t>6</w:t>
            </w:r>
          </w:p>
        </w:tc>
      </w:tr>
      <w:tr w:rsidR="00CB785C" w14:paraId="53EFBEA7"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259DEBD8" w14:textId="65D5F6D5" w:rsidR="00CB785C" w:rsidRDefault="00A554E3">
            <w:r>
              <w:t xml:space="preserve">Culture </w:t>
            </w:r>
          </w:p>
        </w:tc>
        <w:tc>
          <w:tcPr>
            <w:tcW w:w="1060" w:type="dxa"/>
            <w:tcBorders>
              <w:top w:val="single" w:sz="4" w:space="0" w:color="auto"/>
              <w:left w:val="single" w:sz="4" w:space="0" w:color="auto"/>
              <w:bottom w:val="single" w:sz="4" w:space="0" w:color="auto"/>
              <w:right w:val="single" w:sz="4" w:space="0" w:color="auto"/>
            </w:tcBorders>
            <w:hideMark/>
          </w:tcPr>
          <w:p w14:paraId="366D8FBE" w14:textId="71B7A964" w:rsidR="00CB785C" w:rsidRDefault="00A554E3">
            <w:pPr>
              <w:jc w:val="center"/>
            </w:pPr>
            <w:r>
              <w:t>200</w:t>
            </w:r>
          </w:p>
        </w:tc>
        <w:tc>
          <w:tcPr>
            <w:tcW w:w="1458" w:type="dxa"/>
            <w:tcBorders>
              <w:top w:val="single" w:sz="4" w:space="0" w:color="auto"/>
              <w:left w:val="single" w:sz="4" w:space="0" w:color="auto"/>
              <w:bottom w:val="single" w:sz="4" w:space="0" w:color="auto"/>
              <w:right w:val="single" w:sz="4" w:space="0" w:color="auto"/>
            </w:tcBorders>
            <w:hideMark/>
          </w:tcPr>
          <w:p w14:paraId="2430306F" w14:textId="64FEFB1F" w:rsidR="00CB785C" w:rsidRDefault="00A554E3">
            <w:pPr>
              <w:jc w:val="center"/>
            </w:pPr>
            <w:r>
              <w:t>25</w:t>
            </w:r>
          </w:p>
        </w:tc>
        <w:tc>
          <w:tcPr>
            <w:tcW w:w="1017" w:type="dxa"/>
            <w:tcBorders>
              <w:top w:val="single" w:sz="4" w:space="0" w:color="auto"/>
              <w:left w:val="single" w:sz="4" w:space="0" w:color="auto"/>
              <w:bottom w:val="single" w:sz="4" w:space="0" w:color="auto"/>
              <w:right w:val="single" w:sz="4" w:space="0" w:color="auto"/>
            </w:tcBorders>
            <w:hideMark/>
          </w:tcPr>
          <w:p w14:paraId="67BEE5F1" w14:textId="3CD6755E" w:rsidR="00CB785C" w:rsidRDefault="00A554E3">
            <w:pPr>
              <w:jc w:val="center"/>
            </w:pPr>
            <w:r>
              <w:t>0</w:t>
            </w:r>
          </w:p>
        </w:tc>
        <w:tc>
          <w:tcPr>
            <w:tcW w:w="1485" w:type="dxa"/>
            <w:tcBorders>
              <w:top w:val="single" w:sz="4" w:space="0" w:color="auto"/>
              <w:left w:val="single" w:sz="4" w:space="0" w:color="auto"/>
              <w:bottom w:val="single" w:sz="4" w:space="0" w:color="auto"/>
              <w:right w:val="single" w:sz="4" w:space="0" w:color="auto"/>
            </w:tcBorders>
            <w:hideMark/>
          </w:tcPr>
          <w:p w14:paraId="218843AA" w14:textId="309BFD1B" w:rsidR="00CB785C" w:rsidRDefault="00A554E3">
            <w:pPr>
              <w:jc w:val="center"/>
            </w:pPr>
            <w:r>
              <w:t>200</w:t>
            </w:r>
          </w:p>
        </w:tc>
        <w:tc>
          <w:tcPr>
            <w:tcW w:w="936" w:type="dxa"/>
            <w:tcBorders>
              <w:top w:val="single" w:sz="4" w:space="0" w:color="auto"/>
              <w:left w:val="single" w:sz="4" w:space="0" w:color="auto"/>
              <w:bottom w:val="single" w:sz="4" w:space="0" w:color="auto"/>
              <w:right w:val="single" w:sz="4" w:space="0" w:color="auto"/>
            </w:tcBorders>
            <w:hideMark/>
          </w:tcPr>
          <w:p w14:paraId="0398A6EE" w14:textId="264F7934" w:rsidR="00CB785C" w:rsidRDefault="00A554E3">
            <w:pPr>
              <w:jc w:val="center"/>
            </w:pPr>
            <w:r>
              <w:t>0</w:t>
            </w:r>
          </w:p>
        </w:tc>
        <w:tc>
          <w:tcPr>
            <w:tcW w:w="836" w:type="dxa"/>
            <w:tcBorders>
              <w:top w:val="single" w:sz="4" w:space="0" w:color="auto"/>
              <w:left w:val="single" w:sz="4" w:space="0" w:color="auto"/>
              <w:bottom w:val="single" w:sz="4" w:space="0" w:color="auto"/>
              <w:right w:val="single" w:sz="4" w:space="0" w:color="auto"/>
            </w:tcBorders>
            <w:hideMark/>
          </w:tcPr>
          <w:p w14:paraId="1248A798" w14:textId="18BEE9DB" w:rsidR="00CB785C" w:rsidRDefault="00A554E3">
            <w:pPr>
              <w:jc w:val="center"/>
            </w:pPr>
            <w:r>
              <w:t>200</w:t>
            </w:r>
          </w:p>
        </w:tc>
        <w:tc>
          <w:tcPr>
            <w:tcW w:w="1026" w:type="dxa"/>
            <w:tcBorders>
              <w:top w:val="single" w:sz="4" w:space="0" w:color="auto"/>
              <w:left w:val="single" w:sz="4" w:space="0" w:color="auto"/>
              <w:bottom w:val="single" w:sz="4" w:space="0" w:color="auto"/>
              <w:right w:val="single" w:sz="4" w:space="0" w:color="auto"/>
            </w:tcBorders>
            <w:hideMark/>
          </w:tcPr>
          <w:p w14:paraId="08522F5D" w14:textId="42DFE688" w:rsidR="00CB785C" w:rsidRDefault="00A554E3">
            <w:pPr>
              <w:jc w:val="center"/>
            </w:pPr>
            <w:r>
              <w:t>200</w:t>
            </w:r>
          </w:p>
        </w:tc>
      </w:tr>
      <w:tr w:rsidR="00CB785C" w14:paraId="55A8AFDB"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17359602" w14:textId="77777777" w:rsidR="00CB785C" w:rsidRDefault="00CB785C">
            <w:r>
              <w:t>Cookery Y7</w:t>
            </w:r>
          </w:p>
        </w:tc>
        <w:tc>
          <w:tcPr>
            <w:tcW w:w="1060" w:type="dxa"/>
            <w:tcBorders>
              <w:top w:val="single" w:sz="4" w:space="0" w:color="auto"/>
              <w:left w:val="single" w:sz="4" w:space="0" w:color="auto"/>
              <w:bottom w:val="single" w:sz="4" w:space="0" w:color="auto"/>
              <w:right w:val="single" w:sz="4" w:space="0" w:color="auto"/>
            </w:tcBorders>
            <w:hideMark/>
          </w:tcPr>
          <w:p w14:paraId="7DC88791" w14:textId="77777777" w:rsidR="00CB785C" w:rsidRDefault="00CB785C">
            <w:pPr>
              <w:jc w:val="center"/>
            </w:pPr>
            <w:r>
              <w:t>18</w:t>
            </w:r>
          </w:p>
        </w:tc>
        <w:tc>
          <w:tcPr>
            <w:tcW w:w="1458" w:type="dxa"/>
            <w:tcBorders>
              <w:top w:val="single" w:sz="4" w:space="0" w:color="auto"/>
              <w:left w:val="single" w:sz="4" w:space="0" w:color="auto"/>
              <w:bottom w:val="single" w:sz="4" w:space="0" w:color="auto"/>
              <w:right w:val="single" w:sz="4" w:space="0" w:color="auto"/>
            </w:tcBorders>
            <w:hideMark/>
          </w:tcPr>
          <w:p w14:paraId="1105B266" w14:textId="77777777" w:rsidR="00CB785C" w:rsidRDefault="00CB785C">
            <w:pPr>
              <w:jc w:val="center"/>
            </w:pPr>
            <w:r>
              <w:t>18</w:t>
            </w:r>
          </w:p>
        </w:tc>
        <w:tc>
          <w:tcPr>
            <w:tcW w:w="1017" w:type="dxa"/>
            <w:tcBorders>
              <w:top w:val="single" w:sz="4" w:space="0" w:color="auto"/>
              <w:left w:val="single" w:sz="4" w:space="0" w:color="auto"/>
              <w:bottom w:val="single" w:sz="4" w:space="0" w:color="auto"/>
              <w:right w:val="single" w:sz="4" w:space="0" w:color="auto"/>
            </w:tcBorders>
            <w:hideMark/>
          </w:tcPr>
          <w:p w14:paraId="2299BC1D" w14:textId="77777777" w:rsidR="00CB785C" w:rsidRDefault="00CB785C">
            <w:pPr>
              <w:jc w:val="center"/>
            </w:pPr>
            <w:r>
              <w:t>18</w:t>
            </w:r>
          </w:p>
        </w:tc>
        <w:tc>
          <w:tcPr>
            <w:tcW w:w="1485" w:type="dxa"/>
            <w:tcBorders>
              <w:top w:val="single" w:sz="4" w:space="0" w:color="auto"/>
              <w:left w:val="single" w:sz="4" w:space="0" w:color="auto"/>
              <w:bottom w:val="single" w:sz="4" w:space="0" w:color="auto"/>
              <w:right w:val="single" w:sz="4" w:space="0" w:color="auto"/>
            </w:tcBorders>
            <w:hideMark/>
          </w:tcPr>
          <w:p w14:paraId="7ED25BD4" w14:textId="77777777" w:rsidR="00CB785C" w:rsidRDefault="00CB785C">
            <w:pPr>
              <w:jc w:val="center"/>
            </w:pPr>
            <w:r>
              <w:t>18</w:t>
            </w:r>
          </w:p>
        </w:tc>
        <w:tc>
          <w:tcPr>
            <w:tcW w:w="936" w:type="dxa"/>
            <w:tcBorders>
              <w:top w:val="single" w:sz="4" w:space="0" w:color="auto"/>
              <w:left w:val="single" w:sz="4" w:space="0" w:color="auto"/>
              <w:bottom w:val="single" w:sz="4" w:space="0" w:color="auto"/>
              <w:right w:val="single" w:sz="4" w:space="0" w:color="auto"/>
            </w:tcBorders>
            <w:hideMark/>
          </w:tcPr>
          <w:p w14:paraId="6719D62A" w14:textId="77777777" w:rsidR="00CB785C" w:rsidRDefault="00CB785C">
            <w:pPr>
              <w:jc w:val="center"/>
            </w:pPr>
            <w:r>
              <w:t>18</w:t>
            </w:r>
          </w:p>
        </w:tc>
        <w:tc>
          <w:tcPr>
            <w:tcW w:w="836" w:type="dxa"/>
            <w:tcBorders>
              <w:top w:val="single" w:sz="4" w:space="0" w:color="auto"/>
              <w:left w:val="single" w:sz="4" w:space="0" w:color="auto"/>
              <w:bottom w:val="single" w:sz="4" w:space="0" w:color="auto"/>
              <w:right w:val="single" w:sz="4" w:space="0" w:color="auto"/>
            </w:tcBorders>
            <w:hideMark/>
          </w:tcPr>
          <w:p w14:paraId="6539F6BA" w14:textId="77777777" w:rsidR="00CB785C" w:rsidRDefault="00CB785C">
            <w:pPr>
              <w:jc w:val="center"/>
            </w:pPr>
            <w:r>
              <w:t>18</w:t>
            </w:r>
          </w:p>
        </w:tc>
        <w:tc>
          <w:tcPr>
            <w:tcW w:w="1026" w:type="dxa"/>
            <w:tcBorders>
              <w:top w:val="single" w:sz="4" w:space="0" w:color="auto"/>
              <w:left w:val="single" w:sz="4" w:space="0" w:color="auto"/>
              <w:bottom w:val="single" w:sz="4" w:space="0" w:color="auto"/>
              <w:right w:val="single" w:sz="4" w:space="0" w:color="auto"/>
            </w:tcBorders>
            <w:hideMark/>
          </w:tcPr>
          <w:p w14:paraId="7BBB25DE" w14:textId="77777777" w:rsidR="00CB785C" w:rsidRDefault="00CB785C">
            <w:pPr>
              <w:jc w:val="center"/>
            </w:pPr>
            <w:r>
              <w:t>18</w:t>
            </w:r>
          </w:p>
        </w:tc>
      </w:tr>
      <w:tr w:rsidR="00CB785C" w14:paraId="409649FB"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436F484A" w14:textId="77777777" w:rsidR="00CB785C" w:rsidRDefault="00CB785C">
            <w:r>
              <w:t>Cookery Y8</w:t>
            </w:r>
          </w:p>
        </w:tc>
        <w:tc>
          <w:tcPr>
            <w:tcW w:w="1060" w:type="dxa"/>
            <w:tcBorders>
              <w:top w:val="single" w:sz="4" w:space="0" w:color="auto"/>
              <w:left w:val="single" w:sz="4" w:space="0" w:color="auto"/>
              <w:bottom w:val="single" w:sz="4" w:space="0" w:color="auto"/>
              <w:right w:val="single" w:sz="4" w:space="0" w:color="auto"/>
            </w:tcBorders>
            <w:hideMark/>
          </w:tcPr>
          <w:p w14:paraId="1F350FA8" w14:textId="77777777" w:rsidR="00CB785C" w:rsidRDefault="00CB785C">
            <w:pPr>
              <w:jc w:val="center"/>
            </w:pPr>
            <w:r>
              <w:t>18</w:t>
            </w:r>
          </w:p>
        </w:tc>
        <w:tc>
          <w:tcPr>
            <w:tcW w:w="1458" w:type="dxa"/>
            <w:tcBorders>
              <w:top w:val="single" w:sz="4" w:space="0" w:color="auto"/>
              <w:left w:val="single" w:sz="4" w:space="0" w:color="auto"/>
              <w:bottom w:val="single" w:sz="4" w:space="0" w:color="auto"/>
              <w:right w:val="single" w:sz="4" w:space="0" w:color="auto"/>
            </w:tcBorders>
            <w:hideMark/>
          </w:tcPr>
          <w:p w14:paraId="51A67287" w14:textId="77777777" w:rsidR="00CB785C" w:rsidRDefault="00CB785C">
            <w:pPr>
              <w:jc w:val="center"/>
            </w:pPr>
            <w:r>
              <w:t>13</w:t>
            </w:r>
          </w:p>
        </w:tc>
        <w:tc>
          <w:tcPr>
            <w:tcW w:w="1017" w:type="dxa"/>
            <w:tcBorders>
              <w:top w:val="single" w:sz="4" w:space="0" w:color="auto"/>
              <w:left w:val="single" w:sz="4" w:space="0" w:color="auto"/>
              <w:bottom w:val="single" w:sz="4" w:space="0" w:color="auto"/>
              <w:right w:val="single" w:sz="4" w:space="0" w:color="auto"/>
            </w:tcBorders>
            <w:hideMark/>
          </w:tcPr>
          <w:p w14:paraId="79847E5B" w14:textId="77777777" w:rsidR="00CB785C" w:rsidRDefault="00CB785C">
            <w:pPr>
              <w:jc w:val="center"/>
            </w:pPr>
            <w:r>
              <w:t>18</w:t>
            </w:r>
          </w:p>
        </w:tc>
        <w:tc>
          <w:tcPr>
            <w:tcW w:w="1485" w:type="dxa"/>
            <w:tcBorders>
              <w:top w:val="single" w:sz="4" w:space="0" w:color="auto"/>
              <w:left w:val="single" w:sz="4" w:space="0" w:color="auto"/>
              <w:bottom w:val="single" w:sz="4" w:space="0" w:color="auto"/>
              <w:right w:val="single" w:sz="4" w:space="0" w:color="auto"/>
            </w:tcBorders>
            <w:hideMark/>
          </w:tcPr>
          <w:p w14:paraId="6AF056AD" w14:textId="77777777" w:rsidR="00CB785C" w:rsidRDefault="00CB785C">
            <w:pPr>
              <w:jc w:val="center"/>
            </w:pPr>
            <w:r>
              <w:t>13</w:t>
            </w:r>
          </w:p>
        </w:tc>
        <w:tc>
          <w:tcPr>
            <w:tcW w:w="936" w:type="dxa"/>
            <w:tcBorders>
              <w:top w:val="single" w:sz="4" w:space="0" w:color="auto"/>
              <w:left w:val="single" w:sz="4" w:space="0" w:color="auto"/>
              <w:bottom w:val="single" w:sz="4" w:space="0" w:color="auto"/>
              <w:right w:val="single" w:sz="4" w:space="0" w:color="auto"/>
            </w:tcBorders>
            <w:hideMark/>
          </w:tcPr>
          <w:p w14:paraId="213A2129" w14:textId="77777777" w:rsidR="00CB785C" w:rsidRDefault="00CB785C">
            <w:pPr>
              <w:jc w:val="center"/>
            </w:pPr>
            <w:r>
              <w:t>18</w:t>
            </w:r>
          </w:p>
        </w:tc>
        <w:tc>
          <w:tcPr>
            <w:tcW w:w="836" w:type="dxa"/>
            <w:tcBorders>
              <w:top w:val="single" w:sz="4" w:space="0" w:color="auto"/>
              <w:left w:val="single" w:sz="4" w:space="0" w:color="auto"/>
              <w:bottom w:val="single" w:sz="4" w:space="0" w:color="auto"/>
              <w:right w:val="single" w:sz="4" w:space="0" w:color="auto"/>
            </w:tcBorders>
            <w:hideMark/>
          </w:tcPr>
          <w:p w14:paraId="4E16F48A" w14:textId="77777777" w:rsidR="00CB785C" w:rsidRDefault="00CB785C">
            <w:pPr>
              <w:jc w:val="center"/>
            </w:pPr>
            <w:r>
              <w:t>13</w:t>
            </w:r>
          </w:p>
        </w:tc>
        <w:tc>
          <w:tcPr>
            <w:tcW w:w="1026" w:type="dxa"/>
            <w:tcBorders>
              <w:top w:val="single" w:sz="4" w:space="0" w:color="auto"/>
              <w:left w:val="single" w:sz="4" w:space="0" w:color="auto"/>
              <w:bottom w:val="single" w:sz="4" w:space="0" w:color="auto"/>
              <w:right w:val="single" w:sz="4" w:space="0" w:color="auto"/>
            </w:tcBorders>
            <w:hideMark/>
          </w:tcPr>
          <w:p w14:paraId="61B03962" w14:textId="77777777" w:rsidR="00CB785C" w:rsidRDefault="00CB785C">
            <w:pPr>
              <w:jc w:val="center"/>
            </w:pPr>
            <w:r>
              <w:t>13</w:t>
            </w:r>
          </w:p>
        </w:tc>
      </w:tr>
      <w:tr w:rsidR="00CB785C" w14:paraId="2B61EB24" w14:textId="77777777" w:rsidTr="00A554E3">
        <w:trPr>
          <w:trHeight w:val="59"/>
        </w:trPr>
        <w:tc>
          <w:tcPr>
            <w:tcW w:w="1198" w:type="dxa"/>
            <w:tcBorders>
              <w:top w:val="single" w:sz="4" w:space="0" w:color="auto"/>
              <w:left w:val="single" w:sz="4" w:space="0" w:color="auto"/>
              <w:bottom w:val="single" w:sz="4" w:space="0" w:color="auto"/>
              <w:right w:val="single" w:sz="4" w:space="0" w:color="auto"/>
            </w:tcBorders>
            <w:hideMark/>
          </w:tcPr>
          <w:p w14:paraId="60A0F2CE" w14:textId="77777777" w:rsidR="00CB785C" w:rsidRDefault="00CB785C">
            <w:r>
              <w:t>Cookery Y9</w:t>
            </w:r>
          </w:p>
        </w:tc>
        <w:tc>
          <w:tcPr>
            <w:tcW w:w="1060" w:type="dxa"/>
            <w:tcBorders>
              <w:top w:val="single" w:sz="4" w:space="0" w:color="auto"/>
              <w:left w:val="single" w:sz="4" w:space="0" w:color="auto"/>
              <w:bottom w:val="single" w:sz="4" w:space="0" w:color="auto"/>
              <w:right w:val="single" w:sz="4" w:space="0" w:color="auto"/>
            </w:tcBorders>
            <w:hideMark/>
          </w:tcPr>
          <w:p w14:paraId="198FB3C3" w14:textId="77777777" w:rsidR="00CB785C" w:rsidRDefault="00CB785C">
            <w:pPr>
              <w:jc w:val="center"/>
            </w:pPr>
            <w:r>
              <w:t>18</w:t>
            </w:r>
          </w:p>
        </w:tc>
        <w:tc>
          <w:tcPr>
            <w:tcW w:w="1458" w:type="dxa"/>
            <w:tcBorders>
              <w:top w:val="single" w:sz="4" w:space="0" w:color="auto"/>
              <w:left w:val="single" w:sz="4" w:space="0" w:color="auto"/>
              <w:bottom w:val="single" w:sz="4" w:space="0" w:color="auto"/>
              <w:right w:val="single" w:sz="4" w:space="0" w:color="auto"/>
            </w:tcBorders>
            <w:hideMark/>
          </w:tcPr>
          <w:p w14:paraId="38EFFB09" w14:textId="77777777" w:rsidR="00CB785C" w:rsidRDefault="00CB785C">
            <w:pPr>
              <w:jc w:val="center"/>
            </w:pPr>
            <w:r>
              <w:t>11</w:t>
            </w:r>
          </w:p>
        </w:tc>
        <w:tc>
          <w:tcPr>
            <w:tcW w:w="1017" w:type="dxa"/>
            <w:tcBorders>
              <w:top w:val="single" w:sz="4" w:space="0" w:color="auto"/>
              <w:left w:val="single" w:sz="4" w:space="0" w:color="auto"/>
              <w:bottom w:val="single" w:sz="4" w:space="0" w:color="auto"/>
              <w:right w:val="single" w:sz="4" w:space="0" w:color="auto"/>
            </w:tcBorders>
            <w:hideMark/>
          </w:tcPr>
          <w:p w14:paraId="697E4EC6" w14:textId="77777777" w:rsidR="00CB785C" w:rsidRDefault="00CB785C">
            <w:pPr>
              <w:jc w:val="center"/>
            </w:pPr>
            <w:r>
              <w:t>18</w:t>
            </w:r>
          </w:p>
        </w:tc>
        <w:tc>
          <w:tcPr>
            <w:tcW w:w="1485" w:type="dxa"/>
            <w:tcBorders>
              <w:top w:val="single" w:sz="4" w:space="0" w:color="auto"/>
              <w:left w:val="single" w:sz="4" w:space="0" w:color="auto"/>
              <w:bottom w:val="single" w:sz="4" w:space="0" w:color="auto"/>
              <w:right w:val="single" w:sz="4" w:space="0" w:color="auto"/>
            </w:tcBorders>
            <w:hideMark/>
          </w:tcPr>
          <w:p w14:paraId="2DA0FF36" w14:textId="77777777" w:rsidR="00CB785C" w:rsidRDefault="00CB785C">
            <w:pPr>
              <w:jc w:val="center"/>
            </w:pPr>
            <w:r>
              <w:t>15</w:t>
            </w:r>
          </w:p>
        </w:tc>
        <w:tc>
          <w:tcPr>
            <w:tcW w:w="936" w:type="dxa"/>
            <w:tcBorders>
              <w:top w:val="single" w:sz="4" w:space="0" w:color="auto"/>
              <w:left w:val="single" w:sz="4" w:space="0" w:color="auto"/>
              <w:bottom w:val="single" w:sz="4" w:space="0" w:color="auto"/>
              <w:right w:val="single" w:sz="4" w:space="0" w:color="auto"/>
            </w:tcBorders>
            <w:hideMark/>
          </w:tcPr>
          <w:p w14:paraId="146B8912" w14:textId="77777777" w:rsidR="00CB785C" w:rsidRDefault="00CB785C">
            <w:pPr>
              <w:jc w:val="center"/>
            </w:pPr>
            <w:r>
              <w:t>17</w:t>
            </w:r>
          </w:p>
        </w:tc>
        <w:tc>
          <w:tcPr>
            <w:tcW w:w="836" w:type="dxa"/>
            <w:tcBorders>
              <w:top w:val="single" w:sz="4" w:space="0" w:color="auto"/>
              <w:left w:val="single" w:sz="4" w:space="0" w:color="auto"/>
              <w:bottom w:val="single" w:sz="4" w:space="0" w:color="auto"/>
              <w:right w:val="single" w:sz="4" w:space="0" w:color="auto"/>
            </w:tcBorders>
            <w:hideMark/>
          </w:tcPr>
          <w:p w14:paraId="7C7631D4" w14:textId="77777777" w:rsidR="00CB785C" w:rsidRDefault="00CB785C">
            <w:pPr>
              <w:jc w:val="center"/>
            </w:pPr>
            <w:r>
              <w:t>13</w:t>
            </w:r>
          </w:p>
        </w:tc>
        <w:tc>
          <w:tcPr>
            <w:tcW w:w="1026" w:type="dxa"/>
            <w:tcBorders>
              <w:top w:val="single" w:sz="4" w:space="0" w:color="auto"/>
              <w:left w:val="single" w:sz="4" w:space="0" w:color="auto"/>
              <w:bottom w:val="single" w:sz="4" w:space="0" w:color="auto"/>
              <w:right w:val="single" w:sz="4" w:space="0" w:color="auto"/>
            </w:tcBorders>
            <w:hideMark/>
          </w:tcPr>
          <w:p w14:paraId="5D629E5B" w14:textId="77777777" w:rsidR="00CB785C" w:rsidRDefault="00CB785C">
            <w:pPr>
              <w:jc w:val="center"/>
            </w:pPr>
            <w:r>
              <w:t>13</w:t>
            </w:r>
          </w:p>
        </w:tc>
      </w:tr>
      <w:tr w:rsidR="00CB785C" w14:paraId="067C4B05"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66869500" w14:textId="77777777" w:rsidR="00CB785C" w:rsidRDefault="00CB785C">
            <w:r>
              <w:t>Cookery KS4</w:t>
            </w:r>
          </w:p>
        </w:tc>
        <w:tc>
          <w:tcPr>
            <w:tcW w:w="1060" w:type="dxa"/>
            <w:tcBorders>
              <w:top w:val="single" w:sz="4" w:space="0" w:color="auto"/>
              <w:left w:val="single" w:sz="4" w:space="0" w:color="auto"/>
              <w:bottom w:val="single" w:sz="4" w:space="0" w:color="auto"/>
              <w:right w:val="single" w:sz="4" w:space="0" w:color="auto"/>
            </w:tcBorders>
            <w:hideMark/>
          </w:tcPr>
          <w:p w14:paraId="540F016F" w14:textId="77777777" w:rsidR="00CB785C" w:rsidRDefault="00CB785C">
            <w:pPr>
              <w:jc w:val="center"/>
            </w:pPr>
            <w:r>
              <w:t>36</w:t>
            </w:r>
          </w:p>
        </w:tc>
        <w:tc>
          <w:tcPr>
            <w:tcW w:w="1458" w:type="dxa"/>
            <w:tcBorders>
              <w:top w:val="single" w:sz="4" w:space="0" w:color="auto"/>
              <w:left w:val="single" w:sz="4" w:space="0" w:color="auto"/>
              <w:bottom w:val="single" w:sz="4" w:space="0" w:color="auto"/>
              <w:right w:val="single" w:sz="4" w:space="0" w:color="auto"/>
            </w:tcBorders>
            <w:hideMark/>
          </w:tcPr>
          <w:p w14:paraId="5EB6D065" w14:textId="77777777" w:rsidR="00CB785C" w:rsidRDefault="00CB785C">
            <w:pPr>
              <w:jc w:val="center"/>
            </w:pPr>
            <w:r>
              <w:t>36</w:t>
            </w:r>
          </w:p>
        </w:tc>
        <w:tc>
          <w:tcPr>
            <w:tcW w:w="1017" w:type="dxa"/>
            <w:tcBorders>
              <w:top w:val="single" w:sz="4" w:space="0" w:color="auto"/>
              <w:left w:val="single" w:sz="4" w:space="0" w:color="auto"/>
              <w:bottom w:val="single" w:sz="4" w:space="0" w:color="auto"/>
              <w:right w:val="single" w:sz="4" w:space="0" w:color="auto"/>
            </w:tcBorders>
            <w:hideMark/>
          </w:tcPr>
          <w:p w14:paraId="2665A110" w14:textId="77777777" w:rsidR="00CB785C" w:rsidRDefault="00CB785C">
            <w:pPr>
              <w:jc w:val="center"/>
            </w:pPr>
            <w:r>
              <w:t>36</w:t>
            </w:r>
          </w:p>
        </w:tc>
        <w:tc>
          <w:tcPr>
            <w:tcW w:w="1485" w:type="dxa"/>
            <w:tcBorders>
              <w:top w:val="single" w:sz="4" w:space="0" w:color="auto"/>
              <w:left w:val="single" w:sz="4" w:space="0" w:color="auto"/>
              <w:bottom w:val="single" w:sz="4" w:space="0" w:color="auto"/>
              <w:right w:val="single" w:sz="4" w:space="0" w:color="auto"/>
            </w:tcBorders>
            <w:hideMark/>
          </w:tcPr>
          <w:p w14:paraId="23E0ABA5" w14:textId="77777777" w:rsidR="00CB785C" w:rsidRDefault="00CB785C">
            <w:pPr>
              <w:jc w:val="center"/>
            </w:pPr>
            <w:r>
              <w:t>36</w:t>
            </w:r>
          </w:p>
        </w:tc>
        <w:tc>
          <w:tcPr>
            <w:tcW w:w="936" w:type="dxa"/>
            <w:tcBorders>
              <w:top w:val="single" w:sz="4" w:space="0" w:color="auto"/>
              <w:left w:val="single" w:sz="4" w:space="0" w:color="auto"/>
              <w:bottom w:val="single" w:sz="4" w:space="0" w:color="auto"/>
              <w:right w:val="single" w:sz="4" w:space="0" w:color="auto"/>
            </w:tcBorders>
            <w:hideMark/>
          </w:tcPr>
          <w:p w14:paraId="7D25A1B2" w14:textId="77777777" w:rsidR="00CB785C" w:rsidRDefault="00CB785C">
            <w:pPr>
              <w:jc w:val="center"/>
            </w:pPr>
            <w:r>
              <w:t>36</w:t>
            </w:r>
          </w:p>
        </w:tc>
        <w:tc>
          <w:tcPr>
            <w:tcW w:w="836" w:type="dxa"/>
            <w:tcBorders>
              <w:top w:val="single" w:sz="4" w:space="0" w:color="auto"/>
              <w:left w:val="single" w:sz="4" w:space="0" w:color="auto"/>
              <w:bottom w:val="single" w:sz="4" w:space="0" w:color="auto"/>
              <w:right w:val="single" w:sz="4" w:space="0" w:color="auto"/>
            </w:tcBorders>
            <w:hideMark/>
          </w:tcPr>
          <w:p w14:paraId="27B911D1" w14:textId="77777777" w:rsidR="00CB785C" w:rsidRDefault="00CB785C">
            <w:pPr>
              <w:jc w:val="center"/>
            </w:pPr>
            <w:r>
              <w:t>36</w:t>
            </w:r>
          </w:p>
        </w:tc>
        <w:tc>
          <w:tcPr>
            <w:tcW w:w="1026" w:type="dxa"/>
            <w:tcBorders>
              <w:top w:val="single" w:sz="4" w:space="0" w:color="auto"/>
              <w:left w:val="single" w:sz="4" w:space="0" w:color="auto"/>
              <w:bottom w:val="single" w:sz="4" w:space="0" w:color="auto"/>
              <w:right w:val="single" w:sz="4" w:space="0" w:color="auto"/>
            </w:tcBorders>
            <w:hideMark/>
          </w:tcPr>
          <w:p w14:paraId="01ED44FD" w14:textId="77777777" w:rsidR="00CB785C" w:rsidRDefault="00CB785C">
            <w:pPr>
              <w:jc w:val="center"/>
            </w:pPr>
            <w:r>
              <w:t>36</w:t>
            </w:r>
          </w:p>
        </w:tc>
      </w:tr>
      <w:tr w:rsidR="00CB785C" w14:paraId="71ED9753"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6956BFA1" w14:textId="77777777" w:rsidR="00CB785C" w:rsidRDefault="00CB785C">
            <w:r>
              <w:t>KS3 English</w:t>
            </w:r>
          </w:p>
        </w:tc>
        <w:tc>
          <w:tcPr>
            <w:tcW w:w="1060" w:type="dxa"/>
            <w:tcBorders>
              <w:top w:val="single" w:sz="4" w:space="0" w:color="auto"/>
              <w:left w:val="single" w:sz="4" w:space="0" w:color="auto"/>
              <w:bottom w:val="single" w:sz="4" w:space="0" w:color="auto"/>
              <w:right w:val="single" w:sz="4" w:space="0" w:color="auto"/>
            </w:tcBorders>
            <w:hideMark/>
          </w:tcPr>
          <w:p w14:paraId="400278E4" w14:textId="77777777" w:rsidR="00CB785C" w:rsidRDefault="00CB785C">
            <w:pPr>
              <w:jc w:val="center"/>
            </w:pPr>
            <w:r>
              <w:t>299</w:t>
            </w:r>
          </w:p>
        </w:tc>
        <w:tc>
          <w:tcPr>
            <w:tcW w:w="1458" w:type="dxa"/>
            <w:tcBorders>
              <w:top w:val="single" w:sz="4" w:space="0" w:color="auto"/>
              <w:left w:val="single" w:sz="4" w:space="0" w:color="auto"/>
              <w:bottom w:val="single" w:sz="4" w:space="0" w:color="auto"/>
              <w:right w:val="single" w:sz="4" w:space="0" w:color="auto"/>
            </w:tcBorders>
            <w:hideMark/>
          </w:tcPr>
          <w:p w14:paraId="39E4A596" w14:textId="77777777" w:rsidR="00CB785C" w:rsidRDefault="00CB785C">
            <w:pPr>
              <w:jc w:val="center"/>
            </w:pPr>
            <w:r>
              <w:t>11</w:t>
            </w:r>
          </w:p>
        </w:tc>
        <w:tc>
          <w:tcPr>
            <w:tcW w:w="1017" w:type="dxa"/>
            <w:tcBorders>
              <w:top w:val="single" w:sz="4" w:space="0" w:color="auto"/>
              <w:left w:val="single" w:sz="4" w:space="0" w:color="auto"/>
              <w:bottom w:val="single" w:sz="4" w:space="0" w:color="auto"/>
              <w:right w:val="single" w:sz="4" w:space="0" w:color="auto"/>
            </w:tcBorders>
            <w:hideMark/>
          </w:tcPr>
          <w:p w14:paraId="13B12E68" w14:textId="77777777" w:rsidR="00CB785C" w:rsidRDefault="00CB785C">
            <w:pPr>
              <w:jc w:val="center"/>
            </w:pPr>
            <w:r>
              <w:t>23</w:t>
            </w:r>
          </w:p>
        </w:tc>
        <w:tc>
          <w:tcPr>
            <w:tcW w:w="1485" w:type="dxa"/>
            <w:tcBorders>
              <w:top w:val="single" w:sz="4" w:space="0" w:color="auto"/>
              <w:left w:val="single" w:sz="4" w:space="0" w:color="auto"/>
              <w:bottom w:val="single" w:sz="4" w:space="0" w:color="auto"/>
              <w:right w:val="single" w:sz="4" w:space="0" w:color="auto"/>
            </w:tcBorders>
            <w:hideMark/>
          </w:tcPr>
          <w:p w14:paraId="0F4E0721" w14:textId="77777777" w:rsidR="00CB785C" w:rsidRDefault="00CB785C">
            <w:pPr>
              <w:jc w:val="center"/>
            </w:pPr>
            <w:r>
              <w:t>0</w:t>
            </w:r>
          </w:p>
        </w:tc>
        <w:tc>
          <w:tcPr>
            <w:tcW w:w="936" w:type="dxa"/>
            <w:tcBorders>
              <w:top w:val="single" w:sz="4" w:space="0" w:color="auto"/>
              <w:left w:val="single" w:sz="4" w:space="0" w:color="auto"/>
              <w:bottom w:val="single" w:sz="4" w:space="0" w:color="auto"/>
              <w:right w:val="single" w:sz="4" w:space="0" w:color="auto"/>
            </w:tcBorders>
            <w:hideMark/>
          </w:tcPr>
          <w:p w14:paraId="3F742B12" w14:textId="77777777" w:rsidR="00CB785C" w:rsidRDefault="00CB785C">
            <w:pPr>
              <w:jc w:val="center"/>
            </w:pPr>
            <w:r>
              <w:t>46</w:t>
            </w:r>
          </w:p>
        </w:tc>
        <w:tc>
          <w:tcPr>
            <w:tcW w:w="836" w:type="dxa"/>
            <w:tcBorders>
              <w:top w:val="single" w:sz="4" w:space="0" w:color="auto"/>
              <w:left w:val="single" w:sz="4" w:space="0" w:color="auto"/>
              <w:bottom w:val="single" w:sz="4" w:space="0" w:color="auto"/>
              <w:right w:val="single" w:sz="4" w:space="0" w:color="auto"/>
            </w:tcBorders>
            <w:hideMark/>
          </w:tcPr>
          <w:p w14:paraId="66A52036" w14:textId="77777777" w:rsidR="00CB785C" w:rsidRDefault="00CB785C">
            <w:pPr>
              <w:jc w:val="center"/>
            </w:pPr>
            <w:r>
              <w:t>291</w:t>
            </w:r>
          </w:p>
        </w:tc>
        <w:tc>
          <w:tcPr>
            <w:tcW w:w="1026" w:type="dxa"/>
            <w:tcBorders>
              <w:top w:val="single" w:sz="4" w:space="0" w:color="auto"/>
              <w:left w:val="single" w:sz="4" w:space="0" w:color="auto"/>
              <w:bottom w:val="single" w:sz="4" w:space="0" w:color="auto"/>
              <w:right w:val="single" w:sz="4" w:space="0" w:color="auto"/>
            </w:tcBorders>
            <w:hideMark/>
          </w:tcPr>
          <w:p w14:paraId="67D1AD2D" w14:textId="77777777" w:rsidR="00CB785C" w:rsidRDefault="00CB785C">
            <w:pPr>
              <w:jc w:val="center"/>
            </w:pPr>
            <w:r>
              <w:t>219</w:t>
            </w:r>
          </w:p>
        </w:tc>
      </w:tr>
      <w:tr w:rsidR="00CB785C" w14:paraId="52685405"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42D32E48" w14:textId="77777777" w:rsidR="00CB785C" w:rsidRDefault="00CB785C">
            <w:r>
              <w:t>KS4 English</w:t>
            </w:r>
          </w:p>
        </w:tc>
        <w:tc>
          <w:tcPr>
            <w:tcW w:w="1060" w:type="dxa"/>
            <w:tcBorders>
              <w:top w:val="single" w:sz="4" w:space="0" w:color="auto"/>
              <w:left w:val="single" w:sz="4" w:space="0" w:color="auto"/>
              <w:bottom w:val="single" w:sz="4" w:space="0" w:color="auto"/>
              <w:right w:val="single" w:sz="4" w:space="0" w:color="auto"/>
            </w:tcBorders>
            <w:hideMark/>
          </w:tcPr>
          <w:p w14:paraId="3AA365FC" w14:textId="77777777" w:rsidR="00CB785C" w:rsidRDefault="00CB785C">
            <w:pPr>
              <w:jc w:val="center"/>
            </w:pPr>
            <w:r>
              <w:t>247</w:t>
            </w:r>
          </w:p>
        </w:tc>
        <w:tc>
          <w:tcPr>
            <w:tcW w:w="1458" w:type="dxa"/>
            <w:tcBorders>
              <w:top w:val="single" w:sz="4" w:space="0" w:color="auto"/>
              <w:left w:val="single" w:sz="4" w:space="0" w:color="auto"/>
              <w:bottom w:val="single" w:sz="4" w:space="0" w:color="auto"/>
              <w:right w:val="single" w:sz="4" w:space="0" w:color="auto"/>
            </w:tcBorders>
            <w:hideMark/>
          </w:tcPr>
          <w:p w14:paraId="298C489E" w14:textId="77777777" w:rsidR="00CB785C" w:rsidRDefault="00CB785C">
            <w:pPr>
              <w:jc w:val="center"/>
            </w:pPr>
            <w:r>
              <w:t>3</w:t>
            </w:r>
          </w:p>
        </w:tc>
        <w:tc>
          <w:tcPr>
            <w:tcW w:w="1017" w:type="dxa"/>
            <w:tcBorders>
              <w:top w:val="single" w:sz="4" w:space="0" w:color="auto"/>
              <w:left w:val="single" w:sz="4" w:space="0" w:color="auto"/>
              <w:bottom w:val="single" w:sz="4" w:space="0" w:color="auto"/>
              <w:right w:val="single" w:sz="4" w:space="0" w:color="auto"/>
            </w:tcBorders>
            <w:hideMark/>
          </w:tcPr>
          <w:p w14:paraId="05CAA799" w14:textId="77777777" w:rsidR="00CB785C" w:rsidRDefault="00CB785C">
            <w:pPr>
              <w:jc w:val="center"/>
            </w:pPr>
            <w:r>
              <w:t>1</w:t>
            </w:r>
          </w:p>
        </w:tc>
        <w:tc>
          <w:tcPr>
            <w:tcW w:w="1485" w:type="dxa"/>
            <w:tcBorders>
              <w:top w:val="single" w:sz="4" w:space="0" w:color="auto"/>
              <w:left w:val="single" w:sz="4" w:space="0" w:color="auto"/>
              <w:bottom w:val="single" w:sz="4" w:space="0" w:color="auto"/>
              <w:right w:val="single" w:sz="4" w:space="0" w:color="auto"/>
            </w:tcBorders>
            <w:hideMark/>
          </w:tcPr>
          <w:p w14:paraId="4A8C5606" w14:textId="77777777" w:rsidR="00CB785C" w:rsidRDefault="00CB785C">
            <w:pPr>
              <w:jc w:val="center"/>
            </w:pPr>
            <w:r>
              <w:t>15</w:t>
            </w:r>
          </w:p>
        </w:tc>
        <w:tc>
          <w:tcPr>
            <w:tcW w:w="936" w:type="dxa"/>
            <w:tcBorders>
              <w:top w:val="single" w:sz="4" w:space="0" w:color="auto"/>
              <w:left w:val="single" w:sz="4" w:space="0" w:color="auto"/>
              <w:bottom w:val="single" w:sz="4" w:space="0" w:color="auto"/>
              <w:right w:val="single" w:sz="4" w:space="0" w:color="auto"/>
            </w:tcBorders>
            <w:hideMark/>
          </w:tcPr>
          <w:p w14:paraId="04CCFBED" w14:textId="77777777" w:rsidR="00CB785C" w:rsidRDefault="00CB785C">
            <w:pPr>
              <w:jc w:val="center"/>
            </w:pPr>
            <w:r>
              <w:t>25</w:t>
            </w:r>
          </w:p>
        </w:tc>
        <w:tc>
          <w:tcPr>
            <w:tcW w:w="836" w:type="dxa"/>
            <w:tcBorders>
              <w:top w:val="single" w:sz="4" w:space="0" w:color="auto"/>
              <w:left w:val="single" w:sz="4" w:space="0" w:color="auto"/>
              <w:bottom w:val="single" w:sz="4" w:space="0" w:color="auto"/>
              <w:right w:val="single" w:sz="4" w:space="0" w:color="auto"/>
            </w:tcBorders>
            <w:hideMark/>
          </w:tcPr>
          <w:p w14:paraId="46E95B1C" w14:textId="77777777" w:rsidR="00CB785C" w:rsidRDefault="00CB785C">
            <w:pPr>
              <w:jc w:val="center"/>
            </w:pPr>
            <w:r>
              <w:t>206</w:t>
            </w:r>
          </w:p>
        </w:tc>
        <w:tc>
          <w:tcPr>
            <w:tcW w:w="1026" w:type="dxa"/>
            <w:tcBorders>
              <w:top w:val="single" w:sz="4" w:space="0" w:color="auto"/>
              <w:left w:val="single" w:sz="4" w:space="0" w:color="auto"/>
              <w:bottom w:val="single" w:sz="4" w:space="0" w:color="auto"/>
              <w:right w:val="single" w:sz="4" w:space="0" w:color="auto"/>
            </w:tcBorders>
            <w:hideMark/>
          </w:tcPr>
          <w:p w14:paraId="01591ADD" w14:textId="77777777" w:rsidR="00CB785C" w:rsidRDefault="00CB785C">
            <w:pPr>
              <w:jc w:val="center"/>
            </w:pPr>
            <w:r>
              <w:t>75</w:t>
            </w:r>
          </w:p>
        </w:tc>
      </w:tr>
      <w:tr w:rsidR="00CB785C" w14:paraId="7A03DBB8"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076C2574" w14:textId="77777777" w:rsidR="00CB785C" w:rsidRDefault="00CB785C">
            <w:r>
              <w:t>KS3 Maths</w:t>
            </w:r>
          </w:p>
        </w:tc>
        <w:tc>
          <w:tcPr>
            <w:tcW w:w="1060" w:type="dxa"/>
            <w:tcBorders>
              <w:top w:val="single" w:sz="4" w:space="0" w:color="auto"/>
              <w:left w:val="single" w:sz="4" w:space="0" w:color="auto"/>
              <w:bottom w:val="single" w:sz="4" w:space="0" w:color="auto"/>
              <w:right w:val="single" w:sz="4" w:space="0" w:color="auto"/>
            </w:tcBorders>
            <w:hideMark/>
          </w:tcPr>
          <w:p w14:paraId="5AE585B7" w14:textId="77777777" w:rsidR="00CB785C" w:rsidRDefault="00CB785C">
            <w:pPr>
              <w:jc w:val="center"/>
            </w:pPr>
            <w:r>
              <w:t>430</w:t>
            </w:r>
          </w:p>
        </w:tc>
        <w:tc>
          <w:tcPr>
            <w:tcW w:w="1458" w:type="dxa"/>
            <w:tcBorders>
              <w:top w:val="single" w:sz="4" w:space="0" w:color="auto"/>
              <w:left w:val="single" w:sz="4" w:space="0" w:color="auto"/>
              <w:bottom w:val="single" w:sz="4" w:space="0" w:color="auto"/>
              <w:right w:val="single" w:sz="4" w:space="0" w:color="auto"/>
            </w:tcBorders>
            <w:hideMark/>
          </w:tcPr>
          <w:p w14:paraId="3247AEA0" w14:textId="77777777" w:rsidR="00CB785C" w:rsidRDefault="00CB785C">
            <w:pPr>
              <w:jc w:val="center"/>
            </w:pPr>
            <w:r>
              <w:t>430</w:t>
            </w:r>
          </w:p>
        </w:tc>
        <w:tc>
          <w:tcPr>
            <w:tcW w:w="1017" w:type="dxa"/>
            <w:tcBorders>
              <w:top w:val="single" w:sz="4" w:space="0" w:color="auto"/>
              <w:left w:val="single" w:sz="4" w:space="0" w:color="auto"/>
              <w:bottom w:val="single" w:sz="4" w:space="0" w:color="auto"/>
              <w:right w:val="single" w:sz="4" w:space="0" w:color="auto"/>
            </w:tcBorders>
            <w:hideMark/>
          </w:tcPr>
          <w:p w14:paraId="0302EE3F" w14:textId="77777777" w:rsidR="00CB785C" w:rsidRDefault="00CB785C">
            <w:pPr>
              <w:jc w:val="center"/>
            </w:pPr>
            <w:r>
              <w:t>34</w:t>
            </w:r>
          </w:p>
        </w:tc>
        <w:tc>
          <w:tcPr>
            <w:tcW w:w="1485" w:type="dxa"/>
            <w:tcBorders>
              <w:top w:val="single" w:sz="4" w:space="0" w:color="auto"/>
              <w:left w:val="single" w:sz="4" w:space="0" w:color="auto"/>
              <w:bottom w:val="single" w:sz="4" w:space="0" w:color="auto"/>
              <w:right w:val="single" w:sz="4" w:space="0" w:color="auto"/>
            </w:tcBorders>
            <w:hideMark/>
          </w:tcPr>
          <w:p w14:paraId="227A8A41" w14:textId="77777777" w:rsidR="00CB785C" w:rsidRDefault="00CB785C">
            <w:pPr>
              <w:jc w:val="center"/>
            </w:pPr>
            <w:r>
              <w:t>430</w:t>
            </w:r>
          </w:p>
        </w:tc>
        <w:tc>
          <w:tcPr>
            <w:tcW w:w="936" w:type="dxa"/>
            <w:tcBorders>
              <w:top w:val="single" w:sz="4" w:space="0" w:color="auto"/>
              <w:left w:val="single" w:sz="4" w:space="0" w:color="auto"/>
              <w:bottom w:val="single" w:sz="4" w:space="0" w:color="auto"/>
              <w:right w:val="single" w:sz="4" w:space="0" w:color="auto"/>
            </w:tcBorders>
            <w:hideMark/>
          </w:tcPr>
          <w:p w14:paraId="5216AF43" w14:textId="77777777" w:rsidR="00CB785C" w:rsidRDefault="00CB785C">
            <w:pPr>
              <w:jc w:val="center"/>
            </w:pPr>
            <w:r>
              <w:t>36</w:t>
            </w:r>
          </w:p>
        </w:tc>
        <w:tc>
          <w:tcPr>
            <w:tcW w:w="836" w:type="dxa"/>
            <w:tcBorders>
              <w:top w:val="single" w:sz="4" w:space="0" w:color="auto"/>
              <w:left w:val="single" w:sz="4" w:space="0" w:color="auto"/>
              <w:bottom w:val="single" w:sz="4" w:space="0" w:color="auto"/>
              <w:right w:val="single" w:sz="4" w:space="0" w:color="auto"/>
            </w:tcBorders>
            <w:hideMark/>
          </w:tcPr>
          <w:p w14:paraId="4B4E9167" w14:textId="77777777" w:rsidR="00CB785C" w:rsidRDefault="00CB785C">
            <w:pPr>
              <w:jc w:val="center"/>
            </w:pPr>
            <w:r>
              <w:t>257</w:t>
            </w:r>
          </w:p>
        </w:tc>
        <w:tc>
          <w:tcPr>
            <w:tcW w:w="1026" w:type="dxa"/>
            <w:tcBorders>
              <w:top w:val="single" w:sz="4" w:space="0" w:color="auto"/>
              <w:left w:val="single" w:sz="4" w:space="0" w:color="auto"/>
              <w:bottom w:val="single" w:sz="4" w:space="0" w:color="auto"/>
              <w:right w:val="single" w:sz="4" w:space="0" w:color="auto"/>
            </w:tcBorders>
            <w:hideMark/>
          </w:tcPr>
          <w:p w14:paraId="202D041F" w14:textId="77777777" w:rsidR="00CB785C" w:rsidRDefault="00CB785C">
            <w:pPr>
              <w:jc w:val="center"/>
            </w:pPr>
            <w:r>
              <w:t>47</w:t>
            </w:r>
          </w:p>
        </w:tc>
      </w:tr>
      <w:tr w:rsidR="00CB785C" w14:paraId="78E6E773"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01112679" w14:textId="77777777" w:rsidR="00CB785C" w:rsidRDefault="00CB785C">
            <w:r>
              <w:t>KS4 Maths</w:t>
            </w:r>
          </w:p>
        </w:tc>
        <w:tc>
          <w:tcPr>
            <w:tcW w:w="1060" w:type="dxa"/>
            <w:tcBorders>
              <w:top w:val="single" w:sz="4" w:space="0" w:color="auto"/>
              <w:left w:val="single" w:sz="4" w:space="0" w:color="auto"/>
              <w:bottom w:val="single" w:sz="4" w:space="0" w:color="auto"/>
              <w:right w:val="single" w:sz="4" w:space="0" w:color="auto"/>
            </w:tcBorders>
            <w:hideMark/>
          </w:tcPr>
          <w:p w14:paraId="09FD908E" w14:textId="77777777" w:rsidR="00CB785C" w:rsidRDefault="00CB785C">
            <w:pPr>
              <w:jc w:val="center"/>
            </w:pPr>
            <w:r>
              <w:t>256</w:t>
            </w:r>
          </w:p>
        </w:tc>
        <w:tc>
          <w:tcPr>
            <w:tcW w:w="1458" w:type="dxa"/>
            <w:tcBorders>
              <w:top w:val="single" w:sz="4" w:space="0" w:color="auto"/>
              <w:left w:val="single" w:sz="4" w:space="0" w:color="auto"/>
              <w:bottom w:val="single" w:sz="4" w:space="0" w:color="auto"/>
              <w:right w:val="single" w:sz="4" w:space="0" w:color="auto"/>
            </w:tcBorders>
            <w:hideMark/>
          </w:tcPr>
          <w:p w14:paraId="5F9F4B96" w14:textId="77777777" w:rsidR="00CB785C" w:rsidRDefault="00CB785C">
            <w:pPr>
              <w:jc w:val="center"/>
            </w:pPr>
            <w:r>
              <w:t>256</w:t>
            </w:r>
          </w:p>
        </w:tc>
        <w:tc>
          <w:tcPr>
            <w:tcW w:w="1017" w:type="dxa"/>
            <w:tcBorders>
              <w:top w:val="single" w:sz="4" w:space="0" w:color="auto"/>
              <w:left w:val="single" w:sz="4" w:space="0" w:color="auto"/>
              <w:bottom w:val="single" w:sz="4" w:space="0" w:color="auto"/>
              <w:right w:val="single" w:sz="4" w:space="0" w:color="auto"/>
            </w:tcBorders>
            <w:hideMark/>
          </w:tcPr>
          <w:p w14:paraId="7D23A114" w14:textId="77777777" w:rsidR="00CB785C" w:rsidRDefault="00CB785C">
            <w:pPr>
              <w:jc w:val="center"/>
            </w:pPr>
            <w:r>
              <w:t>57</w:t>
            </w:r>
          </w:p>
        </w:tc>
        <w:tc>
          <w:tcPr>
            <w:tcW w:w="1485" w:type="dxa"/>
            <w:tcBorders>
              <w:top w:val="single" w:sz="4" w:space="0" w:color="auto"/>
              <w:left w:val="single" w:sz="4" w:space="0" w:color="auto"/>
              <w:bottom w:val="single" w:sz="4" w:space="0" w:color="auto"/>
              <w:right w:val="single" w:sz="4" w:space="0" w:color="auto"/>
            </w:tcBorders>
            <w:hideMark/>
          </w:tcPr>
          <w:p w14:paraId="5AE76DDB" w14:textId="77777777" w:rsidR="00CB785C" w:rsidRDefault="00CB785C">
            <w:pPr>
              <w:jc w:val="center"/>
            </w:pPr>
            <w:r>
              <w:t>256</w:t>
            </w:r>
          </w:p>
        </w:tc>
        <w:tc>
          <w:tcPr>
            <w:tcW w:w="936" w:type="dxa"/>
            <w:tcBorders>
              <w:top w:val="single" w:sz="4" w:space="0" w:color="auto"/>
              <w:left w:val="single" w:sz="4" w:space="0" w:color="auto"/>
              <w:bottom w:val="single" w:sz="4" w:space="0" w:color="auto"/>
              <w:right w:val="single" w:sz="4" w:space="0" w:color="auto"/>
            </w:tcBorders>
            <w:hideMark/>
          </w:tcPr>
          <w:p w14:paraId="7B6E527B" w14:textId="77777777" w:rsidR="00CB785C" w:rsidRDefault="00CB785C">
            <w:pPr>
              <w:jc w:val="center"/>
            </w:pPr>
            <w:r>
              <w:t>17</w:t>
            </w:r>
          </w:p>
        </w:tc>
        <w:tc>
          <w:tcPr>
            <w:tcW w:w="836" w:type="dxa"/>
            <w:tcBorders>
              <w:top w:val="single" w:sz="4" w:space="0" w:color="auto"/>
              <w:left w:val="single" w:sz="4" w:space="0" w:color="auto"/>
              <w:bottom w:val="single" w:sz="4" w:space="0" w:color="auto"/>
              <w:right w:val="single" w:sz="4" w:space="0" w:color="auto"/>
            </w:tcBorders>
            <w:hideMark/>
          </w:tcPr>
          <w:p w14:paraId="525F366A" w14:textId="77777777" w:rsidR="00CB785C" w:rsidRDefault="00CB785C">
            <w:pPr>
              <w:jc w:val="center"/>
            </w:pPr>
            <w:r>
              <w:t>166</w:t>
            </w:r>
          </w:p>
        </w:tc>
        <w:tc>
          <w:tcPr>
            <w:tcW w:w="1026" w:type="dxa"/>
            <w:tcBorders>
              <w:top w:val="single" w:sz="4" w:space="0" w:color="auto"/>
              <w:left w:val="single" w:sz="4" w:space="0" w:color="auto"/>
              <w:bottom w:val="single" w:sz="4" w:space="0" w:color="auto"/>
              <w:right w:val="single" w:sz="4" w:space="0" w:color="auto"/>
            </w:tcBorders>
            <w:hideMark/>
          </w:tcPr>
          <w:p w14:paraId="29B7528E" w14:textId="77777777" w:rsidR="00CB785C" w:rsidRDefault="00CB785C">
            <w:pPr>
              <w:jc w:val="center"/>
            </w:pPr>
            <w:r>
              <w:t>29</w:t>
            </w:r>
          </w:p>
        </w:tc>
      </w:tr>
      <w:tr w:rsidR="00CB785C" w14:paraId="25A558B4"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4D4A2D20" w14:textId="77777777" w:rsidR="00CB785C" w:rsidRDefault="00CB785C">
            <w:r>
              <w:t>KS3 Geography</w:t>
            </w:r>
          </w:p>
        </w:tc>
        <w:tc>
          <w:tcPr>
            <w:tcW w:w="1060" w:type="dxa"/>
            <w:tcBorders>
              <w:top w:val="single" w:sz="4" w:space="0" w:color="auto"/>
              <w:left w:val="single" w:sz="4" w:space="0" w:color="auto"/>
              <w:bottom w:val="single" w:sz="4" w:space="0" w:color="auto"/>
              <w:right w:val="single" w:sz="4" w:space="0" w:color="auto"/>
            </w:tcBorders>
            <w:hideMark/>
          </w:tcPr>
          <w:p w14:paraId="31B1F254" w14:textId="77777777" w:rsidR="00CB785C" w:rsidRDefault="00CB785C">
            <w:pPr>
              <w:jc w:val="center"/>
            </w:pPr>
            <w:r>
              <w:t>184</w:t>
            </w:r>
          </w:p>
        </w:tc>
        <w:tc>
          <w:tcPr>
            <w:tcW w:w="1458" w:type="dxa"/>
            <w:tcBorders>
              <w:top w:val="single" w:sz="4" w:space="0" w:color="auto"/>
              <w:left w:val="single" w:sz="4" w:space="0" w:color="auto"/>
              <w:bottom w:val="single" w:sz="4" w:space="0" w:color="auto"/>
              <w:right w:val="single" w:sz="4" w:space="0" w:color="auto"/>
            </w:tcBorders>
            <w:hideMark/>
          </w:tcPr>
          <w:p w14:paraId="12AA41DB" w14:textId="77777777" w:rsidR="00CB785C" w:rsidRDefault="00CB785C">
            <w:pPr>
              <w:jc w:val="center"/>
            </w:pPr>
            <w:r>
              <w:t>131</w:t>
            </w:r>
          </w:p>
        </w:tc>
        <w:tc>
          <w:tcPr>
            <w:tcW w:w="1017" w:type="dxa"/>
            <w:tcBorders>
              <w:top w:val="single" w:sz="4" w:space="0" w:color="auto"/>
              <w:left w:val="single" w:sz="4" w:space="0" w:color="auto"/>
              <w:bottom w:val="single" w:sz="4" w:space="0" w:color="auto"/>
              <w:right w:val="single" w:sz="4" w:space="0" w:color="auto"/>
            </w:tcBorders>
            <w:hideMark/>
          </w:tcPr>
          <w:p w14:paraId="28AD3106" w14:textId="77777777" w:rsidR="00CB785C" w:rsidRDefault="00CB785C">
            <w:pPr>
              <w:jc w:val="center"/>
            </w:pPr>
            <w:r>
              <w:t>152</w:t>
            </w:r>
          </w:p>
        </w:tc>
        <w:tc>
          <w:tcPr>
            <w:tcW w:w="1485" w:type="dxa"/>
            <w:tcBorders>
              <w:top w:val="single" w:sz="4" w:space="0" w:color="auto"/>
              <w:left w:val="single" w:sz="4" w:space="0" w:color="auto"/>
              <w:bottom w:val="single" w:sz="4" w:space="0" w:color="auto"/>
              <w:right w:val="single" w:sz="4" w:space="0" w:color="auto"/>
            </w:tcBorders>
            <w:hideMark/>
          </w:tcPr>
          <w:p w14:paraId="173E6B14" w14:textId="77777777" w:rsidR="00CB785C" w:rsidRDefault="00CB785C">
            <w:pPr>
              <w:jc w:val="center"/>
            </w:pPr>
            <w:r>
              <w:t>138</w:t>
            </w:r>
          </w:p>
        </w:tc>
        <w:tc>
          <w:tcPr>
            <w:tcW w:w="936" w:type="dxa"/>
            <w:tcBorders>
              <w:top w:val="single" w:sz="4" w:space="0" w:color="auto"/>
              <w:left w:val="single" w:sz="4" w:space="0" w:color="auto"/>
              <w:bottom w:val="single" w:sz="4" w:space="0" w:color="auto"/>
              <w:right w:val="single" w:sz="4" w:space="0" w:color="auto"/>
            </w:tcBorders>
            <w:hideMark/>
          </w:tcPr>
          <w:p w14:paraId="509EA512" w14:textId="77777777" w:rsidR="00CB785C" w:rsidRDefault="00CB785C">
            <w:pPr>
              <w:jc w:val="center"/>
            </w:pPr>
            <w:r>
              <w:t>54</w:t>
            </w:r>
          </w:p>
        </w:tc>
        <w:tc>
          <w:tcPr>
            <w:tcW w:w="836" w:type="dxa"/>
            <w:tcBorders>
              <w:top w:val="single" w:sz="4" w:space="0" w:color="auto"/>
              <w:left w:val="single" w:sz="4" w:space="0" w:color="auto"/>
              <w:bottom w:val="single" w:sz="4" w:space="0" w:color="auto"/>
              <w:right w:val="single" w:sz="4" w:space="0" w:color="auto"/>
            </w:tcBorders>
            <w:hideMark/>
          </w:tcPr>
          <w:p w14:paraId="712F9654" w14:textId="77777777" w:rsidR="00CB785C" w:rsidRDefault="00CB785C">
            <w:pPr>
              <w:jc w:val="center"/>
            </w:pPr>
            <w:r>
              <w:t>146</w:t>
            </w:r>
          </w:p>
        </w:tc>
        <w:tc>
          <w:tcPr>
            <w:tcW w:w="1026" w:type="dxa"/>
            <w:tcBorders>
              <w:top w:val="single" w:sz="4" w:space="0" w:color="auto"/>
              <w:left w:val="single" w:sz="4" w:space="0" w:color="auto"/>
              <w:bottom w:val="single" w:sz="4" w:space="0" w:color="auto"/>
              <w:right w:val="single" w:sz="4" w:space="0" w:color="auto"/>
            </w:tcBorders>
            <w:hideMark/>
          </w:tcPr>
          <w:p w14:paraId="49A6F8D8" w14:textId="77777777" w:rsidR="00CB785C" w:rsidRDefault="00CB785C">
            <w:pPr>
              <w:jc w:val="center"/>
            </w:pPr>
            <w:r>
              <w:t>150</w:t>
            </w:r>
          </w:p>
        </w:tc>
      </w:tr>
      <w:tr w:rsidR="00CB785C" w14:paraId="1B9A5264"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5348A9E3" w14:textId="77777777" w:rsidR="00CB785C" w:rsidRDefault="00CB785C">
            <w:r>
              <w:t>KS4 Geography</w:t>
            </w:r>
          </w:p>
        </w:tc>
        <w:tc>
          <w:tcPr>
            <w:tcW w:w="1060" w:type="dxa"/>
            <w:tcBorders>
              <w:top w:val="single" w:sz="4" w:space="0" w:color="auto"/>
              <w:left w:val="single" w:sz="4" w:space="0" w:color="auto"/>
              <w:bottom w:val="single" w:sz="4" w:space="0" w:color="auto"/>
              <w:right w:val="single" w:sz="4" w:space="0" w:color="auto"/>
            </w:tcBorders>
            <w:hideMark/>
          </w:tcPr>
          <w:p w14:paraId="25AA41A8" w14:textId="77777777" w:rsidR="00CB785C" w:rsidRDefault="00CB785C">
            <w:pPr>
              <w:jc w:val="center"/>
            </w:pPr>
            <w:r>
              <w:t>147</w:t>
            </w:r>
          </w:p>
        </w:tc>
        <w:tc>
          <w:tcPr>
            <w:tcW w:w="1458" w:type="dxa"/>
            <w:tcBorders>
              <w:top w:val="single" w:sz="4" w:space="0" w:color="auto"/>
              <w:left w:val="single" w:sz="4" w:space="0" w:color="auto"/>
              <w:bottom w:val="single" w:sz="4" w:space="0" w:color="auto"/>
              <w:right w:val="single" w:sz="4" w:space="0" w:color="auto"/>
            </w:tcBorders>
            <w:hideMark/>
          </w:tcPr>
          <w:p w14:paraId="0FA59BDB" w14:textId="77777777" w:rsidR="00CB785C" w:rsidRDefault="00CB785C">
            <w:pPr>
              <w:jc w:val="center"/>
            </w:pPr>
            <w:r>
              <w:t>95</w:t>
            </w:r>
          </w:p>
        </w:tc>
        <w:tc>
          <w:tcPr>
            <w:tcW w:w="1017" w:type="dxa"/>
            <w:tcBorders>
              <w:top w:val="single" w:sz="4" w:space="0" w:color="auto"/>
              <w:left w:val="single" w:sz="4" w:space="0" w:color="auto"/>
              <w:bottom w:val="single" w:sz="4" w:space="0" w:color="auto"/>
              <w:right w:val="single" w:sz="4" w:space="0" w:color="auto"/>
            </w:tcBorders>
            <w:hideMark/>
          </w:tcPr>
          <w:p w14:paraId="5F58E185" w14:textId="77777777" w:rsidR="00CB785C" w:rsidRDefault="00CB785C">
            <w:pPr>
              <w:jc w:val="center"/>
            </w:pPr>
            <w:r>
              <w:t>125</w:t>
            </w:r>
          </w:p>
        </w:tc>
        <w:tc>
          <w:tcPr>
            <w:tcW w:w="1485" w:type="dxa"/>
            <w:tcBorders>
              <w:top w:val="single" w:sz="4" w:space="0" w:color="auto"/>
              <w:left w:val="single" w:sz="4" w:space="0" w:color="auto"/>
              <w:bottom w:val="single" w:sz="4" w:space="0" w:color="auto"/>
              <w:right w:val="single" w:sz="4" w:space="0" w:color="auto"/>
            </w:tcBorders>
            <w:hideMark/>
          </w:tcPr>
          <w:p w14:paraId="6FD097A9" w14:textId="77777777" w:rsidR="00CB785C" w:rsidRDefault="00CB785C">
            <w:pPr>
              <w:jc w:val="center"/>
            </w:pPr>
            <w:r>
              <w:t>138</w:t>
            </w:r>
          </w:p>
        </w:tc>
        <w:tc>
          <w:tcPr>
            <w:tcW w:w="936" w:type="dxa"/>
            <w:tcBorders>
              <w:top w:val="single" w:sz="4" w:space="0" w:color="auto"/>
              <w:left w:val="single" w:sz="4" w:space="0" w:color="auto"/>
              <w:bottom w:val="single" w:sz="4" w:space="0" w:color="auto"/>
              <w:right w:val="single" w:sz="4" w:space="0" w:color="auto"/>
            </w:tcBorders>
            <w:hideMark/>
          </w:tcPr>
          <w:p w14:paraId="30572143" w14:textId="77777777" w:rsidR="00CB785C" w:rsidRDefault="00CB785C">
            <w:pPr>
              <w:jc w:val="center"/>
            </w:pPr>
            <w:r>
              <w:t>6</w:t>
            </w:r>
          </w:p>
        </w:tc>
        <w:tc>
          <w:tcPr>
            <w:tcW w:w="836" w:type="dxa"/>
            <w:tcBorders>
              <w:top w:val="single" w:sz="4" w:space="0" w:color="auto"/>
              <w:left w:val="single" w:sz="4" w:space="0" w:color="auto"/>
              <w:bottom w:val="single" w:sz="4" w:space="0" w:color="auto"/>
              <w:right w:val="single" w:sz="4" w:space="0" w:color="auto"/>
            </w:tcBorders>
            <w:hideMark/>
          </w:tcPr>
          <w:p w14:paraId="19A3CC5A" w14:textId="77777777" w:rsidR="00CB785C" w:rsidRDefault="00CB785C">
            <w:pPr>
              <w:jc w:val="center"/>
            </w:pPr>
            <w:r>
              <w:t>108</w:t>
            </w:r>
          </w:p>
        </w:tc>
        <w:tc>
          <w:tcPr>
            <w:tcW w:w="1026" w:type="dxa"/>
            <w:tcBorders>
              <w:top w:val="single" w:sz="4" w:space="0" w:color="auto"/>
              <w:left w:val="single" w:sz="4" w:space="0" w:color="auto"/>
              <w:bottom w:val="single" w:sz="4" w:space="0" w:color="auto"/>
              <w:right w:val="single" w:sz="4" w:space="0" w:color="auto"/>
            </w:tcBorders>
            <w:hideMark/>
          </w:tcPr>
          <w:p w14:paraId="3BE35756" w14:textId="77777777" w:rsidR="00CB785C" w:rsidRDefault="00CB785C">
            <w:pPr>
              <w:jc w:val="center"/>
            </w:pPr>
            <w:r>
              <w:t>20</w:t>
            </w:r>
          </w:p>
        </w:tc>
      </w:tr>
      <w:tr w:rsidR="00CB785C" w14:paraId="1B7484B1"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0A577922" w14:textId="77777777" w:rsidR="00CB785C" w:rsidRDefault="00CB785C">
            <w:r>
              <w:t>KS3 Science</w:t>
            </w:r>
          </w:p>
        </w:tc>
        <w:tc>
          <w:tcPr>
            <w:tcW w:w="1060" w:type="dxa"/>
            <w:tcBorders>
              <w:top w:val="single" w:sz="4" w:space="0" w:color="auto"/>
              <w:left w:val="single" w:sz="4" w:space="0" w:color="auto"/>
              <w:bottom w:val="single" w:sz="4" w:space="0" w:color="auto"/>
              <w:right w:val="single" w:sz="4" w:space="0" w:color="auto"/>
            </w:tcBorders>
            <w:hideMark/>
          </w:tcPr>
          <w:p w14:paraId="58CEC6AC" w14:textId="77777777" w:rsidR="00CB785C" w:rsidRDefault="00CB785C">
            <w:pPr>
              <w:jc w:val="center"/>
            </w:pPr>
            <w:r>
              <w:t>208</w:t>
            </w:r>
          </w:p>
        </w:tc>
        <w:tc>
          <w:tcPr>
            <w:tcW w:w="1458" w:type="dxa"/>
            <w:tcBorders>
              <w:top w:val="single" w:sz="4" w:space="0" w:color="auto"/>
              <w:left w:val="single" w:sz="4" w:space="0" w:color="auto"/>
              <w:bottom w:val="single" w:sz="4" w:space="0" w:color="auto"/>
              <w:right w:val="single" w:sz="4" w:space="0" w:color="auto"/>
            </w:tcBorders>
            <w:hideMark/>
          </w:tcPr>
          <w:p w14:paraId="0FA88C9A" w14:textId="77777777" w:rsidR="00CB785C" w:rsidRDefault="00CB785C">
            <w:pPr>
              <w:jc w:val="center"/>
            </w:pPr>
            <w:r>
              <w:t>208</w:t>
            </w:r>
          </w:p>
        </w:tc>
        <w:tc>
          <w:tcPr>
            <w:tcW w:w="1017" w:type="dxa"/>
            <w:tcBorders>
              <w:top w:val="single" w:sz="4" w:space="0" w:color="auto"/>
              <w:left w:val="single" w:sz="4" w:space="0" w:color="auto"/>
              <w:bottom w:val="single" w:sz="4" w:space="0" w:color="auto"/>
              <w:right w:val="single" w:sz="4" w:space="0" w:color="auto"/>
            </w:tcBorders>
            <w:hideMark/>
          </w:tcPr>
          <w:p w14:paraId="5026BACC" w14:textId="77777777" w:rsidR="00CB785C" w:rsidRDefault="00CB785C">
            <w:pPr>
              <w:jc w:val="center"/>
            </w:pPr>
            <w:r>
              <w:t>208</w:t>
            </w:r>
          </w:p>
        </w:tc>
        <w:tc>
          <w:tcPr>
            <w:tcW w:w="1485" w:type="dxa"/>
            <w:tcBorders>
              <w:top w:val="single" w:sz="4" w:space="0" w:color="auto"/>
              <w:left w:val="single" w:sz="4" w:space="0" w:color="auto"/>
              <w:bottom w:val="single" w:sz="4" w:space="0" w:color="auto"/>
              <w:right w:val="single" w:sz="4" w:space="0" w:color="auto"/>
            </w:tcBorders>
            <w:hideMark/>
          </w:tcPr>
          <w:p w14:paraId="78D90F8E" w14:textId="77777777" w:rsidR="00CB785C" w:rsidRDefault="00CB785C">
            <w:pPr>
              <w:jc w:val="center"/>
            </w:pPr>
            <w:r>
              <w:t>208</w:t>
            </w:r>
          </w:p>
        </w:tc>
        <w:tc>
          <w:tcPr>
            <w:tcW w:w="936" w:type="dxa"/>
            <w:tcBorders>
              <w:top w:val="single" w:sz="4" w:space="0" w:color="auto"/>
              <w:left w:val="single" w:sz="4" w:space="0" w:color="auto"/>
              <w:bottom w:val="single" w:sz="4" w:space="0" w:color="auto"/>
              <w:right w:val="single" w:sz="4" w:space="0" w:color="auto"/>
            </w:tcBorders>
            <w:hideMark/>
          </w:tcPr>
          <w:p w14:paraId="3A36A68F" w14:textId="77777777" w:rsidR="00CB785C" w:rsidRDefault="00CB785C">
            <w:pPr>
              <w:jc w:val="center"/>
            </w:pPr>
            <w:r>
              <w:t>208</w:t>
            </w:r>
          </w:p>
        </w:tc>
        <w:tc>
          <w:tcPr>
            <w:tcW w:w="836" w:type="dxa"/>
            <w:tcBorders>
              <w:top w:val="single" w:sz="4" w:space="0" w:color="auto"/>
              <w:left w:val="single" w:sz="4" w:space="0" w:color="auto"/>
              <w:bottom w:val="single" w:sz="4" w:space="0" w:color="auto"/>
              <w:right w:val="single" w:sz="4" w:space="0" w:color="auto"/>
            </w:tcBorders>
            <w:hideMark/>
          </w:tcPr>
          <w:p w14:paraId="5DA08C0C" w14:textId="77777777" w:rsidR="00CB785C" w:rsidRDefault="00CB785C">
            <w:pPr>
              <w:jc w:val="center"/>
            </w:pPr>
            <w:r>
              <w:t>31</w:t>
            </w:r>
          </w:p>
        </w:tc>
        <w:tc>
          <w:tcPr>
            <w:tcW w:w="1026" w:type="dxa"/>
            <w:tcBorders>
              <w:top w:val="single" w:sz="4" w:space="0" w:color="auto"/>
              <w:left w:val="single" w:sz="4" w:space="0" w:color="auto"/>
              <w:bottom w:val="single" w:sz="4" w:space="0" w:color="auto"/>
              <w:right w:val="single" w:sz="4" w:space="0" w:color="auto"/>
            </w:tcBorders>
            <w:hideMark/>
          </w:tcPr>
          <w:p w14:paraId="732988DD" w14:textId="77777777" w:rsidR="00CB785C" w:rsidRDefault="00CB785C">
            <w:pPr>
              <w:jc w:val="center"/>
            </w:pPr>
            <w:r>
              <w:t>37</w:t>
            </w:r>
          </w:p>
        </w:tc>
      </w:tr>
      <w:tr w:rsidR="00CB785C" w14:paraId="7BBEF218"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60133E42" w14:textId="77777777" w:rsidR="00CB785C" w:rsidRDefault="00CB785C">
            <w:r>
              <w:t>KS4 Science</w:t>
            </w:r>
          </w:p>
        </w:tc>
        <w:tc>
          <w:tcPr>
            <w:tcW w:w="1060" w:type="dxa"/>
            <w:tcBorders>
              <w:top w:val="single" w:sz="4" w:space="0" w:color="auto"/>
              <w:left w:val="single" w:sz="4" w:space="0" w:color="auto"/>
              <w:bottom w:val="single" w:sz="4" w:space="0" w:color="auto"/>
              <w:right w:val="single" w:sz="4" w:space="0" w:color="auto"/>
            </w:tcBorders>
            <w:hideMark/>
          </w:tcPr>
          <w:p w14:paraId="5D486083" w14:textId="77777777" w:rsidR="00CB785C" w:rsidRDefault="00CB785C">
            <w:pPr>
              <w:jc w:val="center"/>
            </w:pPr>
            <w:r>
              <w:t>285</w:t>
            </w:r>
          </w:p>
        </w:tc>
        <w:tc>
          <w:tcPr>
            <w:tcW w:w="1458" w:type="dxa"/>
            <w:tcBorders>
              <w:top w:val="single" w:sz="4" w:space="0" w:color="auto"/>
              <w:left w:val="single" w:sz="4" w:space="0" w:color="auto"/>
              <w:bottom w:val="single" w:sz="4" w:space="0" w:color="auto"/>
              <w:right w:val="single" w:sz="4" w:space="0" w:color="auto"/>
            </w:tcBorders>
            <w:hideMark/>
          </w:tcPr>
          <w:p w14:paraId="3CAB6911" w14:textId="77777777" w:rsidR="00CB785C" w:rsidRDefault="00CB785C">
            <w:pPr>
              <w:jc w:val="center"/>
            </w:pPr>
            <w:r>
              <w:t>285</w:t>
            </w:r>
          </w:p>
        </w:tc>
        <w:tc>
          <w:tcPr>
            <w:tcW w:w="1017" w:type="dxa"/>
            <w:tcBorders>
              <w:top w:val="single" w:sz="4" w:space="0" w:color="auto"/>
              <w:left w:val="single" w:sz="4" w:space="0" w:color="auto"/>
              <w:bottom w:val="single" w:sz="4" w:space="0" w:color="auto"/>
              <w:right w:val="single" w:sz="4" w:space="0" w:color="auto"/>
            </w:tcBorders>
            <w:hideMark/>
          </w:tcPr>
          <w:p w14:paraId="16EA8519" w14:textId="77777777" w:rsidR="00CB785C" w:rsidRDefault="00CB785C">
            <w:pPr>
              <w:jc w:val="center"/>
            </w:pPr>
            <w:r>
              <w:t>285</w:t>
            </w:r>
          </w:p>
        </w:tc>
        <w:tc>
          <w:tcPr>
            <w:tcW w:w="1485" w:type="dxa"/>
            <w:tcBorders>
              <w:top w:val="single" w:sz="4" w:space="0" w:color="auto"/>
              <w:left w:val="single" w:sz="4" w:space="0" w:color="auto"/>
              <w:bottom w:val="single" w:sz="4" w:space="0" w:color="auto"/>
              <w:right w:val="single" w:sz="4" w:space="0" w:color="auto"/>
            </w:tcBorders>
            <w:hideMark/>
          </w:tcPr>
          <w:p w14:paraId="3E00D458" w14:textId="77777777" w:rsidR="00CB785C" w:rsidRDefault="00CB785C">
            <w:pPr>
              <w:jc w:val="center"/>
            </w:pPr>
            <w:r>
              <w:t>285</w:t>
            </w:r>
          </w:p>
        </w:tc>
        <w:tc>
          <w:tcPr>
            <w:tcW w:w="936" w:type="dxa"/>
            <w:tcBorders>
              <w:top w:val="single" w:sz="4" w:space="0" w:color="auto"/>
              <w:left w:val="single" w:sz="4" w:space="0" w:color="auto"/>
              <w:bottom w:val="single" w:sz="4" w:space="0" w:color="auto"/>
              <w:right w:val="single" w:sz="4" w:space="0" w:color="auto"/>
            </w:tcBorders>
            <w:hideMark/>
          </w:tcPr>
          <w:p w14:paraId="40DEF9A7" w14:textId="77777777" w:rsidR="00CB785C" w:rsidRDefault="00CB785C">
            <w:pPr>
              <w:jc w:val="center"/>
            </w:pPr>
            <w:r>
              <w:t>285</w:t>
            </w:r>
          </w:p>
        </w:tc>
        <w:tc>
          <w:tcPr>
            <w:tcW w:w="836" w:type="dxa"/>
            <w:tcBorders>
              <w:top w:val="single" w:sz="4" w:space="0" w:color="auto"/>
              <w:left w:val="single" w:sz="4" w:space="0" w:color="auto"/>
              <w:bottom w:val="single" w:sz="4" w:space="0" w:color="auto"/>
              <w:right w:val="single" w:sz="4" w:space="0" w:color="auto"/>
            </w:tcBorders>
            <w:hideMark/>
          </w:tcPr>
          <w:p w14:paraId="451C52A9" w14:textId="77777777" w:rsidR="00CB785C" w:rsidRDefault="00CB785C">
            <w:pPr>
              <w:jc w:val="center"/>
            </w:pPr>
            <w:r>
              <w:t>76</w:t>
            </w:r>
          </w:p>
        </w:tc>
        <w:tc>
          <w:tcPr>
            <w:tcW w:w="1026" w:type="dxa"/>
            <w:tcBorders>
              <w:top w:val="single" w:sz="4" w:space="0" w:color="auto"/>
              <w:left w:val="single" w:sz="4" w:space="0" w:color="auto"/>
              <w:bottom w:val="single" w:sz="4" w:space="0" w:color="auto"/>
              <w:right w:val="single" w:sz="4" w:space="0" w:color="auto"/>
            </w:tcBorders>
            <w:hideMark/>
          </w:tcPr>
          <w:p w14:paraId="6A9BF2CF" w14:textId="77777777" w:rsidR="00CB785C" w:rsidRDefault="00CB785C">
            <w:pPr>
              <w:jc w:val="center"/>
            </w:pPr>
            <w:r>
              <w:t>49</w:t>
            </w:r>
          </w:p>
        </w:tc>
      </w:tr>
      <w:tr w:rsidR="00CB785C" w14:paraId="5F337CEE" w14:textId="77777777" w:rsidTr="00A554E3">
        <w:trPr>
          <w:trHeight w:val="59"/>
        </w:trPr>
        <w:tc>
          <w:tcPr>
            <w:tcW w:w="1198" w:type="dxa"/>
            <w:tcBorders>
              <w:top w:val="single" w:sz="4" w:space="0" w:color="auto"/>
              <w:left w:val="single" w:sz="4" w:space="0" w:color="auto"/>
              <w:bottom w:val="single" w:sz="4" w:space="0" w:color="auto"/>
              <w:right w:val="single" w:sz="4" w:space="0" w:color="auto"/>
            </w:tcBorders>
            <w:hideMark/>
          </w:tcPr>
          <w:p w14:paraId="675A8F6F" w14:textId="77777777" w:rsidR="00CB785C" w:rsidRDefault="00CB785C">
            <w:r>
              <w:t>KS3 Sport</w:t>
            </w:r>
          </w:p>
        </w:tc>
        <w:tc>
          <w:tcPr>
            <w:tcW w:w="1060" w:type="dxa"/>
            <w:tcBorders>
              <w:top w:val="single" w:sz="4" w:space="0" w:color="auto"/>
              <w:left w:val="single" w:sz="4" w:space="0" w:color="auto"/>
              <w:bottom w:val="single" w:sz="4" w:space="0" w:color="auto"/>
              <w:right w:val="single" w:sz="4" w:space="0" w:color="auto"/>
            </w:tcBorders>
            <w:hideMark/>
          </w:tcPr>
          <w:p w14:paraId="183D73F6" w14:textId="77777777" w:rsidR="00CB785C" w:rsidRDefault="00CB785C">
            <w:pPr>
              <w:jc w:val="center"/>
            </w:pPr>
            <w:r>
              <w:t>54</w:t>
            </w:r>
          </w:p>
        </w:tc>
        <w:tc>
          <w:tcPr>
            <w:tcW w:w="1458" w:type="dxa"/>
            <w:tcBorders>
              <w:top w:val="single" w:sz="4" w:space="0" w:color="auto"/>
              <w:left w:val="single" w:sz="4" w:space="0" w:color="auto"/>
              <w:bottom w:val="single" w:sz="4" w:space="0" w:color="auto"/>
              <w:right w:val="single" w:sz="4" w:space="0" w:color="auto"/>
            </w:tcBorders>
            <w:hideMark/>
          </w:tcPr>
          <w:p w14:paraId="089667A8" w14:textId="77777777" w:rsidR="00CB785C" w:rsidRDefault="00CB785C">
            <w:pPr>
              <w:jc w:val="center"/>
            </w:pPr>
            <w:r>
              <w:t>54</w:t>
            </w:r>
          </w:p>
        </w:tc>
        <w:tc>
          <w:tcPr>
            <w:tcW w:w="1017" w:type="dxa"/>
            <w:tcBorders>
              <w:top w:val="single" w:sz="4" w:space="0" w:color="auto"/>
              <w:left w:val="single" w:sz="4" w:space="0" w:color="auto"/>
              <w:bottom w:val="single" w:sz="4" w:space="0" w:color="auto"/>
              <w:right w:val="single" w:sz="4" w:space="0" w:color="auto"/>
            </w:tcBorders>
            <w:hideMark/>
          </w:tcPr>
          <w:p w14:paraId="0D134FDB" w14:textId="77777777" w:rsidR="00CB785C" w:rsidRDefault="00CB785C">
            <w:pPr>
              <w:jc w:val="center"/>
            </w:pPr>
            <w:r>
              <w:t>0</w:t>
            </w:r>
          </w:p>
        </w:tc>
        <w:tc>
          <w:tcPr>
            <w:tcW w:w="1485" w:type="dxa"/>
            <w:tcBorders>
              <w:top w:val="single" w:sz="4" w:space="0" w:color="auto"/>
              <w:left w:val="single" w:sz="4" w:space="0" w:color="auto"/>
              <w:bottom w:val="single" w:sz="4" w:space="0" w:color="auto"/>
              <w:right w:val="single" w:sz="4" w:space="0" w:color="auto"/>
            </w:tcBorders>
            <w:hideMark/>
          </w:tcPr>
          <w:p w14:paraId="38EB4466" w14:textId="77777777" w:rsidR="00CB785C" w:rsidRDefault="00CB785C">
            <w:pPr>
              <w:jc w:val="center"/>
            </w:pPr>
            <w:r>
              <w:t>0</w:t>
            </w:r>
          </w:p>
        </w:tc>
        <w:tc>
          <w:tcPr>
            <w:tcW w:w="936" w:type="dxa"/>
            <w:tcBorders>
              <w:top w:val="single" w:sz="4" w:space="0" w:color="auto"/>
              <w:left w:val="single" w:sz="4" w:space="0" w:color="auto"/>
              <w:bottom w:val="single" w:sz="4" w:space="0" w:color="auto"/>
              <w:right w:val="single" w:sz="4" w:space="0" w:color="auto"/>
            </w:tcBorders>
            <w:hideMark/>
          </w:tcPr>
          <w:p w14:paraId="34ABCD9B" w14:textId="77777777" w:rsidR="00CB785C" w:rsidRDefault="00CB785C">
            <w:pPr>
              <w:jc w:val="center"/>
            </w:pPr>
            <w:r>
              <w:t>54</w:t>
            </w:r>
          </w:p>
        </w:tc>
        <w:tc>
          <w:tcPr>
            <w:tcW w:w="836" w:type="dxa"/>
            <w:tcBorders>
              <w:top w:val="single" w:sz="4" w:space="0" w:color="auto"/>
              <w:left w:val="single" w:sz="4" w:space="0" w:color="auto"/>
              <w:bottom w:val="single" w:sz="4" w:space="0" w:color="auto"/>
              <w:right w:val="single" w:sz="4" w:space="0" w:color="auto"/>
            </w:tcBorders>
            <w:hideMark/>
          </w:tcPr>
          <w:p w14:paraId="3DFB70E6" w14:textId="77777777" w:rsidR="00CB785C" w:rsidRDefault="00CB785C">
            <w:pPr>
              <w:jc w:val="center"/>
            </w:pPr>
            <w:r>
              <w:t>54</w:t>
            </w:r>
          </w:p>
        </w:tc>
        <w:tc>
          <w:tcPr>
            <w:tcW w:w="1026" w:type="dxa"/>
            <w:tcBorders>
              <w:top w:val="single" w:sz="4" w:space="0" w:color="auto"/>
              <w:left w:val="single" w:sz="4" w:space="0" w:color="auto"/>
              <w:bottom w:val="single" w:sz="4" w:space="0" w:color="auto"/>
              <w:right w:val="single" w:sz="4" w:space="0" w:color="auto"/>
            </w:tcBorders>
            <w:hideMark/>
          </w:tcPr>
          <w:p w14:paraId="72270D3B" w14:textId="77777777" w:rsidR="00CB785C" w:rsidRDefault="00CB785C">
            <w:pPr>
              <w:jc w:val="center"/>
            </w:pPr>
            <w:r>
              <w:t>0</w:t>
            </w:r>
          </w:p>
        </w:tc>
      </w:tr>
      <w:tr w:rsidR="00CB785C" w14:paraId="3FF215B6" w14:textId="77777777" w:rsidTr="00A554E3">
        <w:trPr>
          <w:trHeight w:val="59"/>
        </w:trPr>
        <w:tc>
          <w:tcPr>
            <w:tcW w:w="1198" w:type="dxa"/>
            <w:tcBorders>
              <w:top w:val="single" w:sz="4" w:space="0" w:color="auto"/>
              <w:left w:val="single" w:sz="4" w:space="0" w:color="auto"/>
              <w:bottom w:val="single" w:sz="4" w:space="0" w:color="auto"/>
              <w:right w:val="single" w:sz="4" w:space="0" w:color="auto"/>
            </w:tcBorders>
            <w:hideMark/>
          </w:tcPr>
          <w:p w14:paraId="554C90E6" w14:textId="77777777" w:rsidR="00CB785C" w:rsidRDefault="00CB785C">
            <w:r>
              <w:t>KS4 Sport</w:t>
            </w:r>
          </w:p>
        </w:tc>
        <w:tc>
          <w:tcPr>
            <w:tcW w:w="1060" w:type="dxa"/>
            <w:tcBorders>
              <w:top w:val="single" w:sz="4" w:space="0" w:color="auto"/>
              <w:left w:val="single" w:sz="4" w:space="0" w:color="auto"/>
              <w:bottom w:val="single" w:sz="4" w:space="0" w:color="auto"/>
              <w:right w:val="single" w:sz="4" w:space="0" w:color="auto"/>
            </w:tcBorders>
            <w:hideMark/>
          </w:tcPr>
          <w:p w14:paraId="755FAA9B" w14:textId="77777777" w:rsidR="00CB785C" w:rsidRDefault="00CB785C">
            <w:pPr>
              <w:jc w:val="center"/>
            </w:pPr>
            <w:r>
              <w:t>36</w:t>
            </w:r>
          </w:p>
        </w:tc>
        <w:tc>
          <w:tcPr>
            <w:tcW w:w="1458" w:type="dxa"/>
            <w:tcBorders>
              <w:top w:val="single" w:sz="4" w:space="0" w:color="auto"/>
              <w:left w:val="single" w:sz="4" w:space="0" w:color="auto"/>
              <w:bottom w:val="single" w:sz="4" w:space="0" w:color="auto"/>
              <w:right w:val="single" w:sz="4" w:space="0" w:color="auto"/>
            </w:tcBorders>
            <w:hideMark/>
          </w:tcPr>
          <w:p w14:paraId="72210174" w14:textId="77777777" w:rsidR="00CB785C" w:rsidRDefault="00CB785C">
            <w:pPr>
              <w:jc w:val="center"/>
            </w:pPr>
            <w:r>
              <w:t>36</w:t>
            </w:r>
          </w:p>
        </w:tc>
        <w:tc>
          <w:tcPr>
            <w:tcW w:w="1017" w:type="dxa"/>
            <w:tcBorders>
              <w:top w:val="single" w:sz="4" w:space="0" w:color="auto"/>
              <w:left w:val="single" w:sz="4" w:space="0" w:color="auto"/>
              <w:bottom w:val="single" w:sz="4" w:space="0" w:color="auto"/>
              <w:right w:val="single" w:sz="4" w:space="0" w:color="auto"/>
            </w:tcBorders>
            <w:hideMark/>
          </w:tcPr>
          <w:p w14:paraId="7741B6CC" w14:textId="77777777" w:rsidR="00CB785C" w:rsidRDefault="00CB785C">
            <w:pPr>
              <w:jc w:val="center"/>
            </w:pPr>
            <w:r>
              <w:t>0</w:t>
            </w:r>
          </w:p>
        </w:tc>
        <w:tc>
          <w:tcPr>
            <w:tcW w:w="1485" w:type="dxa"/>
            <w:tcBorders>
              <w:top w:val="single" w:sz="4" w:space="0" w:color="auto"/>
              <w:left w:val="single" w:sz="4" w:space="0" w:color="auto"/>
              <w:bottom w:val="single" w:sz="4" w:space="0" w:color="auto"/>
              <w:right w:val="single" w:sz="4" w:space="0" w:color="auto"/>
            </w:tcBorders>
            <w:hideMark/>
          </w:tcPr>
          <w:p w14:paraId="2F0EB376" w14:textId="77777777" w:rsidR="00CB785C" w:rsidRDefault="00CB785C">
            <w:pPr>
              <w:jc w:val="center"/>
            </w:pPr>
            <w:r>
              <w:t>0</w:t>
            </w:r>
          </w:p>
        </w:tc>
        <w:tc>
          <w:tcPr>
            <w:tcW w:w="936" w:type="dxa"/>
            <w:tcBorders>
              <w:top w:val="single" w:sz="4" w:space="0" w:color="auto"/>
              <w:left w:val="single" w:sz="4" w:space="0" w:color="auto"/>
              <w:bottom w:val="single" w:sz="4" w:space="0" w:color="auto"/>
              <w:right w:val="single" w:sz="4" w:space="0" w:color="auto"/>
            </w:tcBorders>
            <w:hideMark/>
          </w:tcPr>
          <w:p w14:paraId="62077960" w14:textId="77777777" w:rsidR="00CB785C" w:rsidRDefault="00CB785C">
            <w:pPr>
              <w:jc w:val="center"/>
            </w:pPr>
            <w:r>
              <w:t>36</w:t>
            </w:r>
          </w:p>
        </w:tc>
        <w:tc>
          <w:tcPr>
            <w:tcW w:w="836" w:type="dxa"/>
            <w:tcBorders>
              <w:top w:val="single" w:sz="4" w:space="0" w:color="auto"/>
              <w:left w:val="single" w:sz="4" w:space="0" w:color="auto"/>
              <w:bottom w:val="single" w:sz="4" w:space="0" w:color="auto"/>
              <w:right w:val="single" w:sz="4" w:space="0" w:color="auto"/>
            </w:tcBorders>
            <w:hideMark/>
          </w:tcPr>
          <w:p w14:paraId="53C84AF7" w14:textId="77777777" w:rsidR="00CB785C" w:rsidRDefault="00CB785C">
            <w:pPr>
              <w:jc w:val="center"/>
            </w:pPr>
            <w:r>
              <w:t>36</w:t>
            </w:r>
          </w:p>
        </w:tc>
        <w:tc>
          <w:tcPr>
            <w:tcW w:w="1026" w:type="dxa"/>
            <w:tcBorders>
              <w:top w:val="single" w:sz="4" w:space="0" w:color="auto"/>
              <w:left w:val="single" w:sz="4" w:space="0" w:color="auto"/>
              <w:bottom w:val="single" w:sz="4" w:space="0" w:color="auto"/>
              <w:right w:val="single" w:sz="4" w:space="0" w:color="auto"/>
            </w:tcBorders>
            <w:hideMark/>
          </w:tcPr>
          <w:p w14:paraId="45F0BF92" w14:textId="77777777" w:rsidR="00CB785C" w:rsidRDefault="00CB785C">
            <w:pPr>
              <w:jc w:val="center"/>
            </w:pPr>
            <w:r>
              <w:t>0</w:t>
            </w:r>
          </w:p>
        </w:tc>
      </w:tr>
      <w:tr w:rsidR="00CB785C" w14:paraId="11B40BDD" w14:textId="77777777" w:rsidTr="00A554E3">
        <w:trPr>
          <w:trHeight w:val="59"/>
        </w:trPr>
        <w:tc>
          <w:tcPr>
            <w:tcW w:w="1198" w:type="dxa"/>
            <w:tcBorders>
              <w:top w:val="single" w:sz="4" w:space="0" w:color="auto"/>
              <w:left w:val="single" w:sz="4" w:space="0" w:color="auto"/>
              <w:bottom w:val="single" w:sz="4" w:space="0" w:color="auto"/>
              <w:right w:val="single" w:sz="4" w:space="0" w:color="auto"/>
            </w:tcBorders>
            <w:hideMark/>
          </w:tcPr>
          <w:p w14:paraId="4537C082" w14:textId="77777777" w:rsidR="00CB785C" w:rsidRDefault="00CB785C">
            <w:pPr>
              <w:rPr>
                <w:b/>
                <w:bCs/>
              </w:rPr>
            </w:pPr>
            <w:r>
              <w:rPr>
                <w:b/>
                <w:bCs/>
              </w:rPr>
              <w:t>Total</w:t>
            </w:r>
          </w:p>
        </w:tc>
        <w:tc>
          <w:tcPr>
            <w:tcW w:w="1060" w:type="dxa"/>
            <w:tcBorders>
              <w:top w:val="single" w:sz="4" w:space="0" w:color="auto"/>
              <w:left w:val="single" w:sz="4" w:space="0" w:color="auto"/>
              <w:bottom w:val="single" w:sz="4" w:space="0" w:color="auto"/>
              <w:right w:val="single" w:sz="4" w:space="0" w:color="auto"/>
            </w:tcBorders>
            <w:hideMark/>
          </w:tcPr>
          <w:p w14:paraId="06E10975" w14:textId="4AF4F082" w:rsidR="00CB785C" w:rsidRDefault="00CB785C">
            <w:pPr>
              <w:jc w:val="center"/>
              <w:rPr>
                <w:b/>
                <w:bCs/>
              </w:rPr>
            </w:pPr>
            <w:r>
              <w:rPr>
                <w:b/>
                <w:bCs/>
              </w:rPr>
              <w:t>3</w:t>
            </w:r>
            <w:r w:rsidR="00A554E3">
              <w:rPr>
                <w:b/>
                <w:bCs/>
              </w:rPr>
              <w:t>29</w:t>
            </w:r>
            <w:r>
              <w:rPr>
                <w:b/>
                <w:bCs/>
              </w:rPr>
              <w:t>4</w:t>
            </w:r>
          </w:p>
        </w:tc>
        <w:tc>
          <w:tcPr>
            <w:tcW w:w="1458" w:type="dxa"/>
            <w:tcBorders>
              <w:top w:val="single" w:sz="4" w:space="0" w:color="auto"/>
              <w:left w:val="single" w:sz="4" w:space="0" w:color="auto"/>
              <w:bottom w:val="single" w:sz="4" w:space="0" w:color="auto"/>
              <w:right w:val="single" w:sz="4" w:space="0" w:color="auto"/>
            </w:tcBorders>
            <w:hideMark/>
          </w:tcPr>
          <w:p w14:paraId="023472E6" w14:textId="123EA91F" w:rsidR="00CB785C" w:rsidRDefault="00CB785C">
            <w:pPr>
              <w:jc w:val="center"/>
              <w:rPr>
                <w:b/>
                <w:bCs/>
              </w:rPr>
            </w:pPr>
            <w:r>
              <w:rPr>
                <w:b/>
                <w:bCs/>
              </w:rPr>
              <w:t>20</w:t>
            </w:r>
            <w:r w:rsidR="00A554E3">
              <w:rPr>
                <w:b/>
                <w:bCs/>
              </w:rPr>
              <w:t>72</w:t>
            </w:r>
          </w:p>
        </w:tc>
        <w:tc>
          <w:tcPr>
            <w:tcW w:w="1017" w:type="dxa"/>
            <w:tcBorders>
              <w:top w:val="single" w:sz="4" w:space="0" w:color="auto"/>
              <w:left w:val="single" w:sz="4" w:space="0" w:color="auto"/>
              <w:bottom w:val="single" w:sz="4" w:space="0" w:color="auto"/>
              <w:right w:val="single" w:sz="4" w:space="0" w:color="auto"/>
            </w:tcBorders>
            <w:hideMark/>
          </w:tcPr>
          <w:p w14:paraId="3128872C" w14:textId="10C9F352" w:rsidR="00CB785C" w:rsidRDefault="00CB785C">
            <w:pPr>
              <w:jc w:val="center"/>
              <w:rPr>
                <w:b/>
                <w:bCs/>
              </w:rPr>
            </w:pPr>
            <w:r>
              <w:rPr>
                <w:b/>
                <w:bCs/>
              </w:rPr>
              <w:t>14</w:t>
            </w:r>
            <w:r w:rsidR="00A554E3">
              <w:rPr>
                <w:b/>
                <w:bCs/>
              </w:rPr>
              <w:t>88</w:t>
            </w:r>
          </w:p>
        </w:tc>
        <w:tc>
          <w:tcPr>
            <w:tcW w:w="1485" w:type="dxa"/>
            <w:tcBorders>
              <w:top w:val="single" w:sz="4" w:space="0" w:color="auto"/>
              <w:left w:val="single" w:sz="4" w:space="0" w:color="auto"/>
              <w:bottom w:val="single" w:sz="4" w:space="0" w:color="auto"/>
              <w:right w:val="single" w:sz="4" w:space="0" w:color="auto"/>
            </w:tcBorders>
            <w:hideMark/>
          </w:tcPr>
          <w:p w14:paraId="7AD65D81" w14:textId="2FC2F5BD" w:rsidR="00CB785C" w:rsidRDefault="00CB785C">
            <w:pPr>
              <w:jc w:val="center"/>
              <w:rPr>
                <w:b/>
                <w:bCs/>
              </w:rPr>
            </w:pPr>
            <w:r>
              <w:rPr>
                <w:b/>
                <w:bCs/>
              </w:rPr>
              <w:t>2</w:t>
            </w:r>
            <w:r w:rsidR="00A554E3">
              <w:rPr>
                <w:b/>
                <w:bCs/>
              </w:rPr>
              <w:t>56</w:t>
            </w:r>
            <w:r>
              <w:rPr>
                <w:b/>
                <w:bCs/>
              </w:rPr>
              <w:t>5</w:t>
            </w:r>
          </w:p>
        </w:tc>
        <w:tc>
          <w:tcPr>
            <w:tcW w:w="936" w:type="dxa"/>
            <w:tcBorders>
              <w:top w:val="single" w:sz="4" w:space="0" w:color="auto"/>
              <w:left w:val="single" w:sz="4" w:space="0" w:color="auto"/>
              <w:bottom w:val="single" w:sz="4" w:space="0" w:color="auto"/>
              <w:right w:val="single" w:sz="4" w:space="0" w:color="auto"/>
            </w:tcBorders>
            <w:hideMark/>
          </w:tcPr>
          <w:p w14:paraId="0CCE0964" w14:textId="77777777" w:rsidR="00CB785C" w:rsidRDefault="00CB785C">
            <w:pPr>
              <w:jc w:val="center"/>
              <w:rPr>
                <w:b/>
                <w:bCs/>
              </w:rPr>
            </w:pPr>
            <w:r>
              <w:rPr>
                <w:b/>
                <w:bCs/>
              </w:rPr>
              <w:t>1477</w:t>
            </w:r>
          </w:p>
        </w:tc>
        <w:tc>
          <w:tcPr>
            <w:tcW w:w="836" w:type="dxa"/>
            <w:tcBorders>
              <w:top w:val="single" w:sz="4" w:space="0" w:color="auto"/>
              <w:left w:val="single" w:sz="4" w:space="0" w:color="auto"/>
              <w:bottom w:val="single" w:sz="4" w:space="0" w:color="auto"/>
              <w:right w:val="single" w:sz="4" w:space="0" w:color="auto"/>
            </w:tcBorders>
            <w:hideMark/>
          </w:tcPr>
          <w:p w14:paraId="574AE79E" w14:textId="13836C10" w:rsidR="00CB785C" w:rsidRDefault="00A554E3">
            <w:pPr>
              <w:jc w:val="center"/>
              <w:rPr>
                <w:b/>
                <w:bCs/>
              </w:rPr>
            </w:pPr>
            <w:r>
              <w:rPr>
                <w:b/>
                <w:bCs/>
              </w:rPr>
              <w:t>212</w:t>
            </w:r>
            <w:r w:rsidR="00CB785C">
              <w:rPr>
                <w:b/>
                <w:bCs/>
              </w:rPr>
              <w:t>0</w:t>
            </w:r>
          </w:p>
        </w:tc>
        <w:tc>
          <w:tcPr>
            <w:tcW w:w="1026" w:type="dxa"/>
            <w:tcBorders>
              <w:top w:val="single" w:sz="4" w:space="0" w:color="auto"/>
              <w:left w:val="single" w:sz="4" w:space="0" w:color="auto"/>
              <w:bottom w:val="single" w:sz="4" w:space="0" w:color="auto"/>
              <w:right w:val="single" w:sz="4" w:space="0" w:color="auto"/>
            </w:tcBorders>
            <w:hideMark/>
          </w:tcPr>
          <w:p w14:paraId="6FA46B44" w14:textId="3228A152" w:rsidR="00CB785C" w:rsidRDefault="00A554E3">
            <w:pPr>
              <w:jc w:val="center"/>
              <w:rPr>
                <w:b/>
                <w:bCs/>
              </w:rPr>
            </w:pPr>
            <w:r>
              <w:rPr>
                <w:b/>
                <w:bCs/>
              </w:rPr>
              <w:t>11</w:t>
            </w:r>
            <w:r w:rsidR="00CB785C">
              <w:rPr>
                <w:b/>
                <w:bCs/>
              </w:rPr>
              <w:t>2</w:t>
            </w:r>
            <w:r>
              <w:rPr>
                <w:b/>
                <w:bCs/>
              </w:rPr>
              <w:t>6</w:t>
            </w:r>
          </w:p>
        </w:tc>
      </w:tr>
    </w:tbl>
    <w:p w14:paraId="0736CC48" w14:textId="77777777" w:rsidR="00CB785C" w:rsidRPr="00716EF9" w:rsidRDefault="00CB785C" w:rsidP="00150C3A">
      <w:pPr>
        <w:rPr>
          <w:rFonts w:ascii="Arial" w:eastAsia="Times New Roman" w:hAnsi="Arial" w:cs="Arial"/>
          <w:color w:val="363636"/>
          <w:sz w:val="28"/>
          <w:szCs w:val="28"/>
          <w:lang w:eastAsia="en-GB"/>
        </w:rPr>
      </w:pPr>
    </w:p>
    <w:sectPr w:rsidR="00CB785C" w:rsidRPr="00716EF9" w:rsidSect="005A3CE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106B" w14:textId="77777777" w:rsidR="00330D7A" w:rsidRDefault="00330D7A" w:rsidP="005A3CED">
      <w:pPr>
        <w:spacing w:after="0" w:line="240" w:lineRule="auto"/>
      </w:pPr>
      <w:r>
        <w:separator/>
      </w:r>
    </w:p>
  </w:endnote>
  <w:endnote w:type="continuationSeparator" w:id="0">
    <w:p w14:paraId="0320DCC0" w14:textId="77777777" w:rsidR="00330D7A" w:rsidRDefault="00330D7A" w:rsidP="005A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orts Mill Goud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271905"/>
      <w:docPartObj>
        <w:docPartGallery w:val="Page Numbers (Bottom of Page)"/>
        <w:docPartUnique/>
      </w:docPartObj>
    </w:sdtPr>
    <w:sdtEndPr>
      <w:rPr>
        <w:noProof/>
      </w:rPr>
    </w:sdtEndPr>
    <w:sdtContent>
      <w:p w14:paraId="038F06CB" w14:textId="4CDC6675" w:rsidR="00226B3D" w:rsidRDefault="00226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0E1A9" w14:textId="278DBCC1" w:rsidR="005A3CED" w:rsidRDefault="005A3CED" w:rsidP="005A3C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429866"/>
      <w:docPartObj>
        <w:docPartGallery w:val="Page Numbers (Bottom of Page)"/>
        <w:docPartUnique/>
      </w:docPartObj>
    </w:sdtPr>
    <w:sdtEndPr>
      <w:rPr>
        <w:noProof/>
      </w:rPr>
    </w:sdtEndPr>
    <w:sdtContent>
      <w:p w14:paraId="168DDF5C" w14:textId="68968AB2" w:rsidR="00226B3D" w:rsidRDefault="00226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8E6C0" w14:textId="5C6B2C43" w:rsidR="005A3CED" w:rsidRDefault="005A3CED" w:rsidP="005A3C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1165" w14:textId="77777777" w:rsidR="00330D7A" w:rsidRDefault="00330D7A" w:rsidP="005A3CED">
      <w:pPr>
        <w:spacing w:after="0" w:line="240" w:lineRule="auto"/>
      </w:pPr>
      <w:r>
        <w:separator/>
      </w:r>
    </w:p>
  </w:footnote>
  <w:footnote w:type="continuationSeparator" w:id="0">
    <w:p w14:paraId="763C935D" w14:textId="77777777" w:rsidR="00330D7A" w:rsidRDefault="00330D7A" w:rsidP="005A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4EAF" w14:textId="77777777" w:rsidR="005A3CED" w:rsidRDefault="005A3CED" w:rsidP="005A3C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438F" w14:textId="77777777" w:rsidR="005A3CED" w:rsidRDefault="005A3CED" w:rsidP="005A3CED">
    <w:pPr>
      <w:pStyle w:val="Header"/>
      <w:jc w:val="center"/>
    </w:pPr>
    <w:r w:rsidRPr="00C322AE">
      <w:rPr>
        <w:noProof/>
        <w:lang w:eastAsia="en-GB"/>
      </w:rPr>
      <w:drawing>
        <wp:inline distT="0" distB="0" distL="0" distR="0" wp14:anchorId="41B4FECB" wp14:editId="579F8F7B">
          <wp:extent cx="5256584" cy="2144132"/>
          <wp:effectExtent l="0" t="0" r="1270" b="8890"/>
          <wp:docPr id="1990049050" name="Picture 1990049050"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612"/>
    <w:multiLevelType w:val="hybridMultilevel"/>
    <w:tmpl w:val="9814E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93A0C"/>
    <w:multiLevelType w:val="multilevel"/>
    <w:tmpl w:val="AD062F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Times New Roman" w:hAnsi="Arial" w:cs="Arial"/>
      </w:rPr>
    </w:lvl>
    <w:lvl w:ilvl="2">
      <w:start w:val="1"/>
      <w:numFmt w:val="upperLetter"/>
      <w:lvlText w:val="%3."/>
      <w:lvlJc w:val="left"/>
      <w:pPr>
        <w:ind w:left="2160" w:hanging="360"/>
      </w:pPr>
      <w:rPr>
        <w:rFonts w:hint="default"/>
      </w:rPr>
    </w:lvl>
    <w:lvl w:ilvl="3">
      <w:start w:val="2"/>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A50A9"/>
    <w:multiLevelType w:val="multilevel"/>
    <w:tmpl w:val="658A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B7F5A"/>
    <w:multiLevelType w:val="multilevel"/>
    <w:tmpl w:val="C6A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32109"/>
    <w:multiLevelType w:val="hybridMultilevel"/>
    <w:tmpl w:val="A8E621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734C6"/>
    <w:multiLevelType w:val="multilevel"/>
    <w:tmpl w:val="8906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F1DF1"/>
    <w:multiLevelType w:val="multilevel"/>
    <w:tmpl w:val="D28A78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7354F"/>
    <w:multiLevelType w:val="hybridMultilevel"/>
    <w:tmpl w:val="6E50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146B5"/>
    <w:multiLevelType w:val="hybridMultilevel"/>
    <w:tmpl w:val="4E2E9A36"/>
    <w:lvl w:ilvl="0" w:tplc="811C75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41E9E"/>
    <w:multiLevelType w:val="hybridMultilevel"/>
    <w:tmpl w:val="C854D6D4"/>
    <w:lvl w:ilvl="0" w:tplc="FEEC63D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95658593">
    <w:abstractNumId w:val="3"/>
  </w:num>
  <w:num w:numId="2" w16cid:durableId="1915429199">
    <w:abstractNumId w:val="2"/>
  </w:num>
  <w:num w:numId="3" w16cid:durableId="700015222">
    <w:abstractNumId w:val="1"/>
  </w:num>
  <w:num w:numId="4" w16cid:durableId="1633754498">
    <w:abstractNumId w:val="6"/>
  </w:num>
  <w:num w:numId="5" w16cid:durableId="1692294401">
    <w:abstractNumId w:val="5"/>
  </w:num>
  <w:num w:numId="6" w16cid:durableId="1219247636">
    <w:abstractNumId w:val="4"/>
  </w:num>
  <w:num w:numId="7" w16cid:durableId="810899884">
    <w:abstractNumId w:val="7"/>
  </w:num>
  <w:num w:numId="8" w16cid:durableId="684478303">
    <w:abstractNumId w:val="0"/>
  </w:num>
  <w:num w:numId="9" w16cid:durableId="1010064181">
    <w:abstractNumId w:val="9"/>
  </w:num>
  <w:num w:numId="10" w16cid:durableId="93016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5B"/>
    <w:rsid w:val="00021F62"/>
    <w:rsid w:val="0009252A"/>
    <w:rsid w:val="00127AA5"/>
    <w:rsid w:val="00150C3A"/>
    <w:rsid w:val="001523D1"/>
    <w:rsid w:val="0016037D"/>
    <w:rsid w:val="0017320E"/>
    <w:rsid w:val="00222739"/>
    <w:rsid w:val="00226B3D"/>
    <w:rsid w:val="002576EB"/>
    <w:rsid w:val="00277B79"/>
    <w:rsid w:val="002A3C4B"/>
    <w:rsid w:val="002B7842"/>
    <w:rsid w:val="002E6222"/>
    <w:rsid w:val="00330D7A"/>
    <w:rsid w:val="00345F43"/>
    <w:rsid w:val="00364744"/>
    <w:rsid w:val="003A31D3"/>
    <w:rsid w:val="003A6E9D"/>
    <w:rsid w:val="003B03EA"/>
    <w:rsid w:val="003B73E5"/>
    <w:rsid w:val="003C3F91"/>
    <w:rsid w:val="003C72B8"/>
    <w:rsid w:val="0042772A"/>
    <w:rsid w:val="0043784F"/>
    <w:rsid w:val="004D6E04"/>
    <w:rsid w:val="004F3CFB"/>
    <w:rsid w:val="00531C47"/>
    <w:rsid w:val="005A3CED"/>
    <w:rsid w:val="005D7423"/>
    <w:rsid w:val="00647FD8"/>
    <w:rsid w:val="00676871"/>
    <w:rsid w:val="00716EF9"/>
    <w:rsid w:val="00734665"/>
    <w:rsid w:val="00737142"/>
    <w:rsid w:val="00743EC5"/>
    <w:rsid w:val="0079237B"/>
    <w:rsid w:val="007B370F"/>
    <w:rsid w:val="0081143C"/>
    <w:rsid w:val="00834EB9"/>
    <w:rsid w:val="00920CBF"/>
    <w:rsid w:val="00931B0F"/>
    <w:rsid w:val="00954C96"/>
    <w:rsid w:val="009F0A53"/>
    <w:rsid w:val="009F1AD8"/>
    <w:rsid w:val="00A016DE"/>
    <w:rsid w:val="00A554E3"/>
    <w:rsid w:val="00A55C16"/>
    <w:rsid w:val="00AD2338"/>
    <w:rsid w:val="00AF6756"/>
    <w:rsid w:val="00B42D17"/>
    <w:rsid w:val="00B90DC6"/>
    <w:rsid w:val="00BC2BB7"/>
    <w:rsid w:val="00BC6150"/>
    <w:rsid w:val="00C06BAE"/>
    <w:rsid w:val="00C2159C"/>
    <w:rsid w:val="00C7565C"/>
    <w:rsid w:val="00C7662A"/>
    <w:rsid w:val="00C83BA0"/>
    <w:rsid w:val="00C85C89"/>
    <w:rsid w:val="00CB785C"/>
    <w:rsid w:val="00CC3307"/>
    <w:rsid w:val="00D10A4A"/>
    <w:rsid w:val="00D26C59"/>
    <w:rsid w:val="00D710BC"/>
    <w:rsid w:val="00DD58A8"/>
    <w:rsid w:val="00E727DE"/>
    <w:rsid w:val="00E74CC4"/>
    <w:rsid w:val="00E9125B"/>
    <w:rsid w:val="00EE01EB"/>
    <w:rsid w:val="00F74196"/>
    <w:rsid w:val="00F7614A"/>
    <w:rsid w:val="00F81F27"/>
    <w:rsid w:val="00F92496"/>
    <w:rsid w:val="00FE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5D5A"/>
  <w15:docId w15:val="{BBC48880-7AAA-4652-8170-1F8B6C50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125B"/>
    <w:pPr>
      <w:spacing w:before="120" w:after="48" w:line="240" w:lineRule="auto"/>
      <w:outlineLvl w:val="1"/>
    </w:pPr>
    <w:rPr>
      <w:rFonts w:ascii="Sorts Mill Goudy" w:eastAsia="Times New Roman" w:hAnsi="Sorts Mill Goudy" w:cs="Times New Roman"/>
      <w:color w:val="788490"/>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25B"/>
    <w:rPr>
      <w:rFonts w:ascii="Sorts Mill Goudy" w:eastAsia="Times New Roman" w:hAnsi="Sorts Mill Goudy" w:cs="Times New Roman"/>
      <w:color w:val="788490"/>
      <w:sz w:val="48"/>
      <w:szCs w:val="48"/>
      <w:lang w:eastAsia="en-GB"/>
    </w:rPr>
  </w:style>
  <w:style w:type="character" w:styleId="Strong">
    <w:name w:val="Strong"/>
    <w:basedOn w:val="DefaultParagraphFont"/>
    <w:uiPriority w:val="22"/>
    <w:qFormat/>
    <w:rsid w:val="00E9125B"/>
    <w:rPr>
      <w:b/>
      <w:bCs/>
      <w:color w:val="363636"/>
    </w:rPr>
  </w:style>
  <w:style w:type="paragraph" w:styleId="NormalWeb">
    <w:name w:val="Normal (Web)"/>
    <w:basedOn w:val="Normal"/>
    <w:uiPriority w:val="99"/>
    <w:semiHidden/>
    <w:unhideWhenUsed/>
    <w:rsid w:val="00E9125B"/>
    <w:pPr>
      <w:spacing w:before="24" w:after="240" w:line="300" w:lineRule="atLeast"/>
    </w:pPr>
    <w:rPr>
      <w:rFonts w:ascii="Arial" w:eastAsia="Times New Roman" w:hAnsi="Arial" w:cs="Arial"/>
      <w:sz w:val="24"/>
      <w:szCs w:val="24"/>
      <w:lang w:eastAsia="en-GB"/>
    </w:rPr>
  </w:style>
  <w:style w:type="paragraph" w:styleId="Header">
    <w:name w:val="header"/>
    <w:basedOn w:val="Normal"/>
    <w:link w:val="HeaderChar"/>
    <w:uiPriority w:val="99"/>
    <w:unhideWhenUsed/>
    <w:rsid w:val="005A3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CED"/>
  </w:style>
  <w:style w:type="paragraph" w:styleId="Footer">
    <w:name w:val="footer"/>
    <w:basedOn w:val="Normal"/>
    <w:link w:val="FooterChar"/>
    <w:uiPriority w:val="99"/>
    <w:unhideWhenUsed/>
    <w:rsid w:val="005A3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CED"/>
  </w:style>
  <w:style w:type="paragraph" w:styleId="BalloonText">
    <w:name w:val="Balloon Text"/>
    <w:basedOn w:val="Normal"/>
    <w:link w:val="BalloonTextChar"/>
    <w:uiPriority w:val="99"/>
    <w:semiHidden/>
    <w:unhideWhenUsed/>
    <w:rsid w:val="005A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ED"/>
    <w:rPr>
      <w:rFonts w:ascii="Tahoma" w:hAnsi="Tahoma" w:cs="Tahoma"/>
      <w:sz w:val="16"/>
      <w:szCs w:val="16"/>
    </w:rPr>
  </w:style>
  <w:style w:type="paragraph" w:styleId="NoSpacing">
    <w:name w:val="No Spacing"/>
    <w:link w:val="NoSpacingChar"/>
    <w:uiPriority w:val="1"/>
    <w:qFormat/>
    <w:rsid w:val="005A3C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3CED"/>
    <w:rPr>
      <w:rFonts w:eastAsiaTheme="minorEastAsia"/>
      <w:lang w:val="en-US" w:eastAsia="ja-JP"/>
    </w:rPr>
  </w:style>
  <w:style w:type="table" w:styleId="TableGrid">
    <w:name w:val="Table Grid"/>
    <w:basedOn w:val="TableNormal"/>
    <w:uiPriority w:val="39"/>
    <w:rsid w:val="005A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10215">
      <w:bodyDiv w:val="1"/>
      <w:marLeft w:val="0"/>
      <w:marRight w:val="0"/>
      <w:marTop w:val="0"/>
      <w:marBottom w:val="0"/>
      <w:divBdr>
        <w:top w:val="none" w:sz="0" w:space="0" w:color="auto"/>
        <w:left w:val="none" w:sz="0" w:space="0" w:color="auto"/>
        <w:bottom w:val="none" w:sz="0" w:space="0" w:color="auto"/>
        <w:right w:val="none" w:sz="0" w:space="0" w:color="auto"/>
      </w:divBdr>
    </w:div>
    <w:div w:id="1357660516">
      <w:bodyDiv w:val="1"/>
      <w:marLeft w:val="0"/>
      <w:marRight w:val="0"/>
      <w:marTop w:val="0"/>
      <w:marBottom w:val="0"/>
      <w:divBdr>
        <w:top w:val="none" w:sz="0" w:space="0" w:color="auto"/>
        <w:left w:val="none" w:sz="0" w:space="0" w:color="auto"/>
        <w:bottom w:val="none" w:sz="0" w:space="0" w:color="auto"/>
        <w:right w:val="none" w:sz="0" w:space="0" w:color="auto"/>
      </w:divBdr>
      <w:divsChild>
        <w:div w:id="2055734825">
          <w:marLeft w:val="0"/>
          <w:marRight w:val="0"/>
          <w:marTop w:val="0"/>
          <w:marBottom w:val="0"/>
          <w:divBdr>
            <w:top w:val="none" w:sz="0" w:space="0" w:color="auto"/>
            <w:left w:val="none" w:sz="0" w:space="0" w:color="auto"/>
            <w:bottom w:val="none" w:sz="0" w:space="0" w:color="auto"/>
            <w:right w:val="none" w:sz="0" w:space="0" w:color="auto"/>
          </w:divBdr>
          <w:divsChild>
            <w:div w:id="1398237007">
              <w:marLeft w:val="0"/>
              <w:marRight w:val="0"/>
              <w:marTop w:val="0"/>
              <w:marBottom w:val="0"/>
              <w:divBdr>
                <w:top w:val="none" w:sz="0" w:space="0" w:color="auto"/>
                <w:left w:val="none" w:sz="0" w:space="0" w:color="auto"/>
                <w:bottom w:val="none" w:sz="0" w:space="0" w:color="auto"/>
                <w:right w:val="none" w:sz="0" w:space="0" w:color="auto"/>
              </w:divBdr>
              <w:divsChild>
                <w:div w:id="1314141150">
                  <w:marLeft w:val="0"/>
                  <w:marRight w:val="0"/>
                  <w:marTop w:val="0"/>
                  <w:marBottom w:val="0"/>
                  <w:divBdr>
                    <w:top w:val="none" w:sz="0" w:space="0" w:color="auto"/>
                    <w:left w:val="none" w:sz="0" w:space="0" w:color="auto"/>
                    <w:bottom w:val="none" w:sz="0" w:space="0" w:color="auto"/>
                    <w:right w:val="none" w:sz="0" w:space="0" w:color="auto"/>
                  </w:divBdr>
                  <w:divsChild>
                    <w:div w:id="1446846134">
                      <w:marLeft w:val="0"/>
                      <w:marRight w:val="0"/>
                      <w:marTop w:val="0"/>
                      <w:marBottom w:val="0"/>
                      <w:divBdr>
                        <w:top w:val="none" w:sz="0" w:space="0" w:color="auto"/>
                        <w:left w:val="none" w:sz="0" w:space="0" w:color="auto"/>
                        <w:bottom w:val="none" w:sz="0" w:space="0" w:color="auto"/>
                        <w:right w:val="none" w:sz="0" w:space="0" w:color="auto"/>
                      </w:divBdr>
                      <w:divsChild>
                        <w:div w:id="823012467">
                          <w:marLeft w:val="0"/>
                          <w:marRight w:val="0"/>
                          <w:marTop w:val="0"/>
                          <w:marBottom w:val="0"/>
                          <w:divBdr>
                            <w:top w:val="none" w:sz="0" w:space="0" w:color="auto"/>
                            <w:left w:val="none" w:sz="0" w:space="0" w:color="auto"/>
                            <w:bottom w:val="none" w:sz="0" w:space="0" w:color="auto"/>
                            <w:right w:val="none" w:sz="0" w:space="0" w:color="auto"/>
                          </w:divBdr>
                          <w:divsChild>
                            <w:div w:id="4575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Curriculum Policy Key Stage 3/4</vt:lpstr>
    </vt:vector>
  </TitlesOfParts>
  <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 Key Stage 3/4</dc:title>
  <dc:creator>Chris</dc:creator>
  <cp:lastModifiedBy>Chris Mollan</cp:lastModifiedBy>
  <cp:revision>2</cp:revision>
  <dcterms:created xsi:type="dcterms:W3CDTF">2023-11-03T16:42:00Z</dcterms:created>
  <dcterms:modified xsi:type="dcterms:W3CDTF">2023-11-03T16:42:00Z</dcterms:modified>
</cp:coreProperties>
</file>