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2080556885"/>
        <w:docPartObj>
          <w:docPartGallery w:val="Cover Pages"/>
          <w:docPartUnique/>
        </w:docPartObj>
      </w:sdtPr>
      <w:sdtEndPr>
        <w:rPr>
          <w:rFonts w:eastAsiaTheme="minorHAns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0F2D2F" w:rsidRPr="00020B00" w14:paraId="577DBDE2" w14:textId="77777777">
            <w:sdt>
              <w:sdtPr>
                <w:rPr>
                  <w:rFonts w:ascii="Arial" w:eastAsiaTheme="majorEastAsia" w:hAnsi="Arial" w:cs="Arial"/>
                  <w:lang w:val="en-GB" w:eastAsia="en-US"/>
                </w:rPr>
                <w:alias w:val="Company"/>
                <w:id w:val="13406915"/>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305C1426" w14:textId="77777777" w:rsidR="000F2D2F" w:rsidRPr="00020B00" w:rsidRDefault="00FC75C3" w:rsidP="00FC75C3">
                    <w:pPr>
                      <w:pStyle w:val="NoSpacing"/>
                      <w:rPr>
                        <w:rFonts w:ascii="Arial" w:eastAsiaTheme="majorEastAsia" w:hAnsi="Arial" w:cs="Arial"/>
                      </w:rPr>
                    </w:pPr>
                    <w:r>
                      <w:rPr>
                        <w:rFonts w:ascii="Arial" w:eastAsiaTheme="majorEastAsia" w:hAnsi="Arial" w:cs="Arial"/>
                        <w:lang w:val="en-GB" w:eastAsia="en-US"/>
                      </w:rPr>
                      <w:t xml:space="preserve">     </w:t>
                    </w:r>
                  </w:p>
                </w:tc>
              </w:sdtContent>
            </w:sdt>
          </w:tr>
          <w:tr w:rsidR="000F2D2F" w:rsidRPr="00020B00" w14:paraId="77D45E56" w14:textId="77777777">
            <w:tc>
              <w:tcPr>
                <w:tcW w:w="7672" w:type="dxa"/>
              </w:tcPr>
              <w:sdt>
                <w:sdtPr>
                  <w:rPr>
                    <w:rFonts w:ascii="Arial" w:eastAsiaTheme="majorEastAsia" w:hAnsi="Arial" w:cs="Arial"/>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0DEA7D44" w14:textId="797AD544" w:rsidR="000F2D2F" w:rsidRPr="00020B00" w:rsidRDefault="005275C5" w:rsidP="00436977">
                    <w:pPr>
                      <w:pStyle w:val="NoSpacing"/>
                      <w:rPr>
                        <w:rFonts w:ascii="Arial" w:eastAsiaTheme="majorEastAsia" w:hAnsi="Arial" w:cs="Arial"/>
                        <w:color w:val="4F81BD" w:themeColor="accent1"/>
                        <w:sz w:val="52"/>
                        <w:szCs w:val="52"/>
                      </w:rPr>
                    </w:pPr>
                    <w:r w:rsidRPr="00FC75C3">
                      <w:rPr>
                        <w:rFonts w:ascii="Arial" w:eastAsiaTheme="majorEastAsia" w:hAnsi="Arial" w:cs="Arial"/>
                        <w:color w:val="4F81BD" w:themeColor="accent1"/>
                        <w:sz w:val="56"/>
                        <w:szCs w:val="56"/>
                      </w:rPr>
                      <w:t>Confidential Reporting (</w:t>
                    </w:r>
                    <w:r w:rsidR="00CD4CE7">
                      <w:rPr>
                        <w:rFonts w:ascii="Arial" w:eastAsiaTheme="majorEastAsia" w:hAnsi="Arial" w:cs="Arial"/>
                        <w:color w:val="4F81BD" w:themeColor="accent1"/>
                        <w:sz w:val="56"/>
                        <w:szCs w:val="56"/>
                      </w:rPr>
                      <w:t>W</w:t>
                    </w:r>
                    <w:proofErr w:type="spellStart"/>
                    <w:r w:rsidRPr="00FC75C3">
                      <w:rPr>
                        <w:rFonts w:ascii="Arial" w:eastAsiaTheme="majorEastAsia" w:hAnsi="Arial" w:cs="Arial"/>
                        <w:color w:val="4F81BD" w:themeColor="accent1"/>
                        <w:sz w:val="56"/>
                        <w:szCs w:val="56"/>
                        <w:lang w:val="en-GB"/>
                      </w:rPr>
                      <w:t>histleblowing</w:t>
                    </w:r>
                    <w:proofErr w:type="spellEnd"/>
                    <w:r w:rsidR="00436977" w:rsidRPr="00FC75C3">
                      <w:rPr>
                        <w:rFonts w:ascii="Arial" w:eastAsiaTheme="majorEastAsia" w:hAnsi="Arial" w:cs="Arial"/>
                        <w:color w:val="4F81BD" w:themeColor="accent1"/>
                        <w:sz w:val="56"/>
                        <w:szCs w:val="56"/>
                        <w:lang w:val="en-GB"/>
                      </w:rPr>
                      <w:t>)</w:t>
                    </w:r>
                    <w:r w:rsidR="009160F2" w:rsidRPr="00FC75C3">
                      <w:rPr>
                        <w:rFonts w:ascii="Arial" w:eastAsiaTheme="majorEastAsia" w:hAnsi="Arial" w:cs="Arial"/>
                        <w:color w:val="4F81BD" w:themeColor="accent1"/>
                        <w:sz w:val="56"/>
                        <w:szCs w:val="56"/>
                        <w:lang w:val="en-GB"/>
                      </w:rPr>
                      <w:t xml:space="preserve"> Policy</w:t>
                    </w:r>
                  </w:p>
                </w:sdtContent>
              </w:sdt>
            </w:tc>
          </w:tr>
          <w:tr w:rsidR="000F2D2F" w:rsidRPr="00020B00" w14:paraId="48CED507" w14:textId="77777777">
            <w:tc>
              <w:tcPr>
                <w:tcW w:w="7672" w:type="dxa"/>
                <w:tcMar>
                  <w:top w:w="216" w:type="dxa"/>
                  <w:left w:w="115" w:type="dxa"/>
                  <w:bottom w:w="216" w:type="dxa"/>
                  <w:right w:w="115" w:type="dxa"/>
                </w:tcMar>
              </w:tcPr>
              <w:p w14:paraId="2933F1C5" w14:textId="77777777" w:rsidR="000F2D2F" w:rsidRPr="00020B00" w:rsidRDefault="000F2D2F" w:rsidP="00FC75C3">
                <w:pPr>
                  <w:pStyle w:val="NoSpacing"/>
                  <w:rPr>
                    <w:rFonts w:ascii="Arial" w:eastAsiaTheme="majorEastAsia" w:hAnsi="Arial" w:cs="Arial"/>
                  </w:rPr>
                </w:pPr>
              </w:p>
            </w:tc>
          </w:tr>
        </w:tbl>
        <w:p w14:paraId="41CF4BCE" w14:textId="77777777" w:rsidR="000F2D2F" w:rsidRPr="00020B00" w:rsidRDefault="000F2D2F">
          <w:pPr>
            <w:rPr>
              <w:rFonts w:ascii="Arial" w:hAnsi="Arial" w:cs="Arial"/>
            </w:rPr>
          </w:pPr>
        </w:p>
        <w:p w14:paraId="489BE4A5" w14:textId="77777777" w:rsidR="004448D8" w:rsidRPr="00020B00" w:rsidRDefault="004448D8">
          <w:pPr>
            <w:rPr>
              <w:rFonts w:ascii="Arial" w:hAnsi="Arial" w:cs="Arial"/>
            </w:rPr>
          </w:pPr>
        </w:p>
        <w:p w14:paraId="1F9F5A5F" w14:textId="77777777" w:rsidR="004448D8" w:rsidRPr="00020B00" w:rsidRDefault="004448D8">
          <w:pPr>
            <w:rPr>
              <w:rFonts w:ascii="Arial" w:hAnsi="Arial" w:cs="Arial"/>
            </w:rPr>
          </w:pPr>
        </w:p>
        <w:p w14:paraId="3F5AAC7A" w14:textId="77777777" w:rsidR="004448D8" w:rsidRPr="00020B00" w:rsidRDefault="004448D8">
          <w:pPr>
            <w:rPr>
              <w:rFonts w:ascii="Arial" w:hAnsi="Arial" w:cs="Arial"/>
            </w:rPr>
          </w:pPr>
        </w:p>
        <w:p w14:paraId="1497A67B" w14:textId="77777777" w:rsidR="004448D8" w:rsidRPr="00020B00" w:rsidRDefault="004448D8">
          <w:pPr>
            <w:rPr>
              <w:rFonts w:ascii="Arial" w:hAnsi="Arial" w:cs="Arial"/>
            </w:rPr>
          </w:pPr>
        </w:p>
        <w:p w14:paraId="18DA6E37" w14:textId="77777777" w:rsidR="004448D8" w:rsidRPr="00020B00" w:rsidRDefault="004448D8">
          <w:pPr>
            <w:rPr>
              <w:rFonts w:ascii="Arial" w:hAnsi="Arial" w:cs="Arial"/>
            </w:rPr>
          </w:pPr>
        </w:p>
        <w:p w14:paraId="0EC2E9EF" w14:textId="77777777" w:rsidR="004448D8" w:rsidRPr="00020B00" w:rsidRDefault="004448D8">
          <w:pPr>
            <w:rPr>
              <w:rFonts w:ascii="Arial" w:hAnsi="Arial" w:cs="Arial"/>
            </w:rPr>
          </w:pPr>
        </w:p>
        <w:p w14:paraId="669520E8" w14:textId="77777777" w:rsidR="004448D8" w:rsidRPr="00020B00" w:rsidRDefault="004448D8">
          <w:pPr>
            <w:rPr>
              <w:rFonts w:ascii="Arial" w:hAnsi="Arial" w:cs="Arial"/>
            </w:rPr>
          </w:pPr>
        </w:p>
        <w:tbl>
          <w:tblPr>
            <w:tblStyle w:val="TableGrid"/>
            <w:tblW w:w="0" w:type="auto"/>
            <w:tblLook w:val="04A0" w:firstRow="1" w:lastRow="0" w:firstColumn="1" w:lastColumn="0" w:noHBand="0" w:noVBand="1"/>
          </w:tblPr>
          <w:tblGrid>
            <w:gridCol w:w="5095"/>
            <w:gridCol w:w="3921"/>
          </w:tblGrid>
          <w:tr w:rsidR="00E012FE" w:rsidRPr="00020B00" w14:paraId="13147F94" w14:textId="77777777" w:rsidTr="00836F0F">
            <w:tc>
              <w:tcPr>
                <w:tcW w:w="9242" w:type="dxa"/>
                <w:gridSpan w:val="2"/>
              </w:tcPr>
              <w:p w14:paraId="021C4F22" w14:textId="77777777" w:rsidR="004448D8" w:rsidRPr="00020B00" w:rsidRDefault="004448D8" w:rsidP="00836F0F">
                <w:pPr>
                  <w:jc w:val="center"/>
                  <w:rPr>
                    <w:rFonts w:ascii="Arial" w:hAnsi="Arial" w:cs="Arial"/>
                    <w:b/>
                    <w:sz w:val="28"/>
                    <w:szCs w:val="28"/>
                  </w:rPr>
                </w:pPr>
                <w:r w:rsidRPr="00020B00">
                  <w:rPr>
                    <w:rFonts w:ascii="Arial" w:hAnsi="Arial" w:cs="Arial"/>
                    <w:b/>
                    <w:color w:val="31849B" w:themeColor="accent5" w:themeShade="BF"/>
                    <w:sz w:val="24"/>
                    <w:szCs w:val="24"/>
                  </w:rPr>
                  <w:br w:type="page"/>
                </w:r>
                <w:r w:rsidRPr="00020B00">
                  <w:rPr>
                    <w:rFonts w:ascii="Arial" w:hAnsi="Arial" w:cs="Arial"/>
                    <w:b/>
                    <w:sz w:val="28"/>
                    <w:szCs w:val="28"/>
                  </w:rPr>
                  <w:t xml:space="preserve">Policy Title </w:t>
                </w:r>
              </w:p>
            </w:tc>
          </w:tr>
          <w:tr w:rsidR="00E012FE" w:rsidRPr="00020B00" w14:paraId="057ADF3E" w14:textId="77777777" w:rsidTr="00836F0F">
            <w:tc>
              <w:tcPr>
                <w:tcW w:w="9242" w:type="dxa"/>
                <w:gridSpan w:val="2"/>
              </w:tcPr>
              <w:p w14:paraId="146F1B66" w14:textId="77777777" w:rsidR="004448D8" w:rsidRPr="00020B00" w:rsidRDefault="004448D8" w:rsidP="00836F0F">
                <w:pPr>
                  <w:jc w:val="center"/>
                  <w:rPr>
                    <w:rFonts w:ascii="Arial" w:hAnsi="Arial" w:cs="Arial"/>
                    <w:b/>
                    <w:sz w:val="32"/>
                    <w:szCs w:val="32"/>
                  </w:rPr>
                </w:pPr>
                <w:r w:rsidRPr="00020B00">
                  <w:rPr>
                    <w:rFonts w:ascii="Arial" w:hAnsi="Arial" w:cs="Arial"/>
                    <w:b/>
                    <w:sz w:val="32"/>
                    <w:szCs w:val="32"/>
                  </w:rPr>
                  <w:t>Confidential Reporting (Whistleblowing)</w:t>
                </w:r>
              </w:p>
            </w:tc>
          </w:tr>
          <w:tr w:rsidR="001B2652" w:rsidRPr="00020B00" w14:paraId="6513DA95" w14:textId="77777777" w:rsidTr="00836F0F">
            <w:tc>
              <w:tcPr>
                <w:tcW w:w="5211" w:type="dxa"/>
              </w:tcPr>
              <w:p w14:paraId="55D2F010" w14:textId="77777777" w:rsidR="004448D8" w:rsidRPr="00020B00" w:rsidRDefault="004448D8" w:rsidP="00836F0F">
                <w:pPr>
                  <w:rPr>
                    <w:rFonts w:ascii="Arial" w:hAnsi="Arial" w:cs="Arial"/>
                    <w:sz w:val="28"/>
                    <w:szCs w:val="28"/>
                  </w:rPr>
                </w:pPr>
                <w:r w:rsidRPr="00020B00">
                  <w:rPr>
                    <w:rFonts w:ascii="Arial" w:hAnsi="Arial" w:cs="Arial"/>
                    <w:sz w:val="28"/>
                    <w:szCs w:val="28"/>
                  </w:rPr>
                  <w:t>Version Number</w:t>
                </w:r>
              </w:p>
            </w:tc>
            <w:tc>
              <w:tcPr>
                <w:tcW w:w="4031" w:type="dxa"/>
              </w:tcPr>
              <w:p w14:paraId="18508BE7" w14:textId="6E6215A2" w:rsidR="004448D8" w:rsidRPr="00020B00" w:rsidRDefault="004448D8" w:rsidP="00836F0F">
                <w:pPr>
                  <w:jc w:val="center"/>
                  <w:rPr>
                    <w:rFonts w:ascii="Arial" w:hAnsi="Arial" w:cs="Arial"/>
                    <w:sz w:val="28"/>
                    <w:szCs w:val="28"/>
                  </w:rPr>
                </w:pPr>
                <w:r w:rsidRPr="00020B00">
                  <w:rPr>
                    <w:rFonts w:ascii="Arial" w:hAnsi="Arial" w:cs="Arial"/>
                    <w:sz w:val="28"/>
                    <w:szCs w:val="28"/>
                  </w:rPr>
                  <w:t>1.</w:t>
                </w:r>
                <w:r w:rsidR="001B2652">
                  <w:rPr>
                    <w:rFonts w:ascii="Arial" w:hAnsi="Arial" w:cs="Arial"/>
                    <w:sz w:val="28"/>
                    <w:szCs w:val="28"/>
                  </w:rPr>
                  <w:t>4</w:t>
                </w:r>
              </w:p>
            </w:tc>
          </w:tr>
          <w:tr w:rsidR="001B2652" w:rsidRPr="00020B00" w14:paraId="0A28D127" w14:textId="77777777" w:rsidTr="00836F0F">
            <w:tc>
              <w:tcPr>
                <w:tcW w:w="5211" w:type="dxa"/>
              </w:tcPr>
              <w:p w14:paraId="45B572C6" w14:textId="77777777" w:rsidR="004448D8" w:rsidRPr="00020B00" w:rsidRDefault="004448D8" w:rsidP="00836F0F">
                <w:pPr>
                  <w:rPr>
                    <w:rFonts w:ascii="Arial" w:hAnsi="Arial" w:cs="Arial"/>
                    <w:sz w:val="28"/>
                    <w:szCs w:val="28"/>
                  </w:rPr>
                </w:pPr>
                <w:r w:rsidRPr="00020B00">
                  <w:rPr>
                    <w:rFonts w:ascii="Arial" w:hAnsi="Arial" w:cs="Arial"/>
                    <w:sz w:val="28"/>
                    <w:szCs w:val="28"/>
                  </w:rPr>
                  <w:t>Policy Implementation Date</w:t>
                </w:r>
              </w:p>
            </w:tc>
            <w:tc>
              <w:tcPr>
                <w:tcW w:w="4031" w:type="dxa"/>
              </w:tcPr>
              <w:p w14:paraId="5D00FE4E" w14:textId="29C12CE2" w:rsidR="004448D8" w:rsidRPr="00020B00" w:rsidRDefault="00E012FE" w:rsidP="00836F0F">
                <w:pPr>
                  <w:jc w:val="center"/>
                  <w:rPr>
                    <w:rFonts w:ascii="Arial" w:hAnsi="Arial" w:cs="Arial"/>
                    <w:sz w:val="28"/>
                    <w:szCs w:val="28"/>
                  </w:rPr>
                </w:pPr>
                <w:r>
                  <w:rPr>
                    <w:rFonts w:ascii="Arial" w:hAnsi="Arial" w:cs="Arial"/>
                    <w:sz w:val="28"/>
                    <w:szCs w:val="28"/>
                  </w:rPr>
                  <w:t>1</w:t>
                </w:r>
                <w:r w:rsidR="004448D8" w:rsidRPr="00020B00">
                  <w:rPr>
                    <w:rFonts w:ascii="Arial" w:hAnsi="Arial" w:cs="Arial"/>
                    <w:sz w:val="28"/>
                    <w:szCs w:val="28"/>
                  </w:rPr>
                  <w:t xml:space="preserve">1 </w:t>
                </w:r>
                <w:r>
                  <w:rPr>
                    <w:rFonts w:ascii="Arial" w:hAnsi="Arial" w:cs="Arial"/>
                    <w:sz w:val="28"/>
                    <w:szCs w:val="28"/>
                  </w:rPr>
                  <w:t>OCT</w:t>
                </w:r>
                <w:r w:rsidR="00423FBF">
                  <w:rPr>
                    <w:rFonts w:ascii="Arial" w:hAnsi="Arial" w:cs="Arial"/>
                    <w:sz w:val="28"/>
                    <w:szCs w:val="28"/>
                  </w:rPr>
                  <w:t xml:space="preserve"> 20</w:t>
                </w:r>
                <w:r w:rsidR="008B2430">
                  <w:rPr>
                    <w:rFonts w:ascii="Arial" w:hAnsi="Arial" w:cs="Arial"/>
                    <w:sz w:val="28"/>
                    <w:szCs w:val="28"/>
                  </w:rPr>
                  <w:t>2</w:t>
                </w:r>
                <w:r>
                  <w:rPr>
                    <w:rFonts w:ascii="Arial" w:hAnsi="Arial" w:cs="Arial"/>
                    <w:sz w:val="28"/>
                    <w:szCs w:val="28"/>
                  </w:rPr>
                  <w:t>2</w:t>
                </w:r>
              </w:p>
            </w:tc>
          </w:tr>
          <w:tr w:rsidR="001B2652" w:rsidRPr="00020B00" w14:paraId="4793871D" w14:textId="77777777" w:rsidTr="00836F0F">
            <w:tc>
              <w:tcPr>
                <w:tcW w:w="5211" w:type="dxa"/>
              </w:tcPr>
              <w:p w14:paraId="5AEC7E56" w14:textId="77777777" w:rsidR="004448D8" w:rsidRPr="00020B00" w:rsidRDefault="004448D8" w:rsidP="00836F0F">
                <w:pPr>
                  <w:rPr>
                    <w:rFonts w:ascii="Arial" w:hAnsi="Arial" w:cs="Arial"/>
                    <w:sz w:val="28"/>
                    <w:szCs w:val="28"/>
                  </w:rPr>
                </w:pPr>
                <w:r w:rsidRPr="00020B00">
                  <w:rPr>
                    <w:rFonts w:ascii="Arial" w:hAnsi="Arial" w:cs="Arial"/>
                    <w:sz w:val="28"/>
                    <w:szCs w:val="28"/>
                  </w:rPr>
                  <w:t>Peregrinate Policy Manager</w:t>
                </w:r>
              </w:p>
            </w:tc>
            <w:tc>
              <w:tcPr>
                <w:tcW w:w="4031" w:type="dxa"/>
              </w:tcPr>
              <w:p w14:paraId="3DB799C9" w14:textId="77777777" w:rsidR="004448D8" w:rsidRPr="00020B00" w:rsidRDefault="004448D8" w:rsidP="00836F0F">
                <w:pPr>
                  <w:jc w:val="center"/>
                  <w:rPr>
                    <w:rFonts w:ascii="Arial" w:hAnsi="Arial" w:cs="Arial"/>
                    <w:sz w:val="28"/>
                    <w:szCs w:val="28"/>
                  </w:rPr>
                </w:pPr>
                <w:r w:rsidRPr="00020B00">
                  <w:rPr>
                    <w:rFonts w:ascii="Arial" w:hAnsi="Arial" w:cs="Arial"/>
                    <w:sz w:val="28"/>
                    <w:szCs w:val="28"/>
                  </w:rPr>
                  <w:t>Angela Mollan, Chris Mollan</w:t>
                </w:r>
              </w:p>
            </w:tc>
          </w:tr>
          <w:tr w:rsidR="001B2652" w:rsidRPr="00020B00" w14:paraId="1662AEA7" w14:textId="77777777" w:rsidTr="00836F0F">
            <w:tc>
              <w:tcPr>
                <w:tcW w:w="5211" w:type="dxa"/>
              </w:tcPr>
              <w:p w14:paraId="01B34E3D" w14:textId="77777777" w:rsidR="004448D8" w:rsidRPr="00020B00" w:rsidRDefault="004448D8" w:rsidP="00836F0F">
                <w:pPr>
                  <w:rPr>
                    <w:rFonts w:ascii="Arial" w:hAnsi="Arial" w:cs="Arial"/>
                    <w:sz w:val="28"/>
                    <w:szCs w:val="28"/>
                  </w:rPr>
                </w:pPr>
                <w:r w:rsidRPr="00020B00">
                  <w:rPr>
                    <w:rFonts w:ascii="Arial" w:hAnsi="Arial" w:cs="Arial"/>
                    <w:sz w:val="28"/>
                    <w:szCs w:val="28"/>
                  </w:rPr>
                  <w:t>Approved by Senior Management</w:t>
                </w:r>
              </w:p>
            </w:tc>
            <w:tc>
              <w:tcPr>
                <w:tcW w:w="4031" w:type="dxa"/>
              </w:tcPr>
              <w:p w14:paraId="56CD2073" w14:textId="1D74091D" w:rsidR="004448D8" w:rsidRPr="00020B00" w:rsidRDefault="00E012FE" w:rsidP="00836F0F">
                <w:pPr>
                  <w:jc w:val="center"/>
                  <w:rPr>
                    <w:rFonts w:ascii="Arial" w:hAnsi="Arial" w:cs="Arial"/>
                    <w:sz w:val="28"/>
                    <w:szCs w:val="28"/>
                  </w:rPr>
                </w:pPr>
                <w:r>
                  <w:rPr>
                    <w:rFonts w:ascii="Arial" w:hAnsi="Arial" w:cs="Arial"/>
                    <w:sz w:val="28"/>
                    <w:szCs w:val="28"/>
                  </w:rPr>
                  <w:t>11</w:t>
                </w:r>
                <w:r w:rsidR="004448D8" w:rsidRPr="00020B00">
                  <w:rPr>
                    <w:rFonts w:ascii="Arial" w:hAnsi="Arial" w:cs="Arial"/>
                    <w:sz w:val="28"/>
                    <w:szCs w:val="28"/>
                  </w:rPr>
                  <w:t xml:space="preserve"> </w:t>
                </w:r>
                <w:r>
                  <w:rPr>
                    <w:rFonts w:ascii="Arial" w:hAnsi="Arial" w:cs="Arial"/>
                    <w:sz w:val="28"/>
                    <w:szCs w:val="28"/>
                  </w:rPr>
                  <w:t>OCT</w:t>
                </w:r>
                <w:r w:rsidR="00423FBF">
                  <w:rPr>
                    <w:rFonts w:ascii="Arial" w:hAnsi="Arial" w:cs="Arial"/>
                    <w:sz w:val="28"/>
                    <w:szCs w:val="28"/>
                  </w:rPr>
                  <w:t xml:space="preserve"> 20</w:t>
                </w:r>
                <w:r w:rsidR="008B2430">
                  <w:rPr>
                    <w:rFonts w:ascii="Arial" w:hAnsi="Arial" w:cs="Arial"/>
                    <w:sz w:val="28"/>
                    <w:szCs w:val="28"/>
                  </w:rPr>
                  <w:t>2</w:t>
                </w:r>
                <w:r>
                  <w:rPr>
                    <w:rFonts w:ascii="Arial" w:hAnsi="Arial" w:cs="Arial"/>
                    <w:sz w:val="28"/>
                    <w:szCs w:val="28"/>
                  </w:rPr>
                  <w:t>2</w:t>
                </w:r>
              </w:p>
            </w:tc>
          </w:tr>
          <w:tr w:rsidR="001B2652" w:rsidRPr="00020B00" w14:paraId="08F01144" w14:textId="77777777" w:rsidTr="00836F0F">
            <w:tc>
              <w:tcPr>
                <w:tcW w:w="5211" w:type="dxa"/>
              </w:tcPr>
              <w:p w14:paraId="62D30319" w14:textId="77777777" w:rsidR="004448D8" w:rsidRPr="00020B00" w:rsidRDefault="004448D8" w:rsidP="00836F0F">
                <w:pPr>
                  <w:rPr>
                    <w:rFonts w:ascii="Arial" w:hAnsi="Arial" w:cs="Arial"/>
                    <w:sz w:val="28"/>
                    <w:szCs w:val="28"/>
                  </w:rPr>
                </w:pPr>
                <w:r w:rsidRPr="00020B00">
                  <w:rPr>
                    <w:rFonts w:ascii="Arial" w:hAnsi="Arial" w:cs="Arial"/>
                    <w:sz w:val="28"/>
                    <w:szCs w:val="28"/>
                  </w:rPr>
                  <w:t>Approving Signature</w:t>
                </w:r>
              </w:p>
            </w:tc>
            <w:tc>
              <w:tcPr>
                <w:tcW w:w="4031" w:type="dxa"/>
              </w:tcPr>
              <w:p w14:paraId="542ACC65" w14:textId="77777777" w:rsidR="004448D8" w:rsidRPr="00020B00" w:rsidRDefault="004448D8" w:rsidP="00836F0F">
                <w:pPr>
                  <w:jc w:val="center"/>
                  <w:rPr>
                    <w:rFonts w:ascii="Arial" w:hAnsi="Arial" w:cs="Arial"/>
                    <w:sz w:val="28"/>
                    <w:szCs w:val="28"/>
                  </w:rPr>
                </w:pPr>
                <w:r w:rsidRPr="00020B00">
                  <w:rPr>
                    <w:rFonts w:ascii="Arial" w:hAnsi="Arial" w:cs="Arial"/>
                    <w:sz w:val="28"/>
                    <w:szCs w:val="28"/>
                  </w:rPr>
                  <w:t>Angela Mollan</w:t>
                </w:r>
              </w:p>
            </w:tc>
          </w:tr>
          <w:tr w:rsidR="001B2652" w:rsidRPr="00020B00" w14:paraId="6E359296" w14:textId="77777777" w:rsidTr="00836F0F">
            <w:tc>
              <w:tcPr>
                <w:tcW w:w="5211" w:type="dxa"/>
              </w:tcPr>
              <w:p w14:paraId="7CD3179F" w14:textId="77777777" w:rsidR="004448D8" w:rsidRPr="00020B00" w:rsidRDefault="004448D8" w:rsidP="00836F0F">
                <w:pPr>
                  <w:rPr>
                    <w:rFonts w:ascii="Arial" w:hAnsi="Arial" w:cs="Arial"/>
                    <w:sz w:val="28"/>
                    <w:szCs w:val="28"/>
                  </w:rPr>
                </w:pPr>
                <w:r w:rsidRPr="00020B00">
                  <w:rPr>
                    <w:rFonts w:ascii="Arial" w:hAnsi="Arial" w:cs="Arial"/>
                    <w:sz w:val="28"/>
                    <w:szCs w:val="28"/>
                  </w:rPr>
                  <w:t>Policy Review Date</w:t>
                </w:r>
              </w:p>
            </w:tc>
            <w:tc>
              <w:tcPr>
                <w:tcW w:w="4031" w:type="dxa"/>
              </w:tcPr>
              <w:p w14:paraId="493E1843" w14:textId="7EB7E12C" w:rsidR="004448D8" w:rsidRPr="00020B00" w:rsidRDefault="001B2652" w:rsidP="00836F0F">
                <w:pPr>
                  <w:jc w:val="center"/>
                  <w:rPr>
                    <w:rFonts w:ascii="Arial" w:hAnsi="Arial" w:cs="Arial"/>
                    <w:sz w:val="28"/>
                    <w:szCs w:val="28"/>
                  </w:rPr>
                </w:pPr>
                <w:r>
                  <w:rPr>
                    <w:rFonts w:ascii="Arial" w:hAnsi="Arial" w:cs="Arial"/>
                    <w:sz w:val="28"/>
                    <w:szCs w:val="28"/>
                  </w:rPr>
                  <w:t>11 OCT</w:t>
                </w:r>
                <w:r w:rsidR="00423FBF">
                  <w:rPr>
                    <w:rFonts w:ascii="Arial" w:hAnsi="Arial" w:cs="Arial"/>
                    <w:sz w:val="28"/>
                    <w:szCs w:val="28"/>
                  </w:rPr>
                  <w:t xml:space="preserve"> 202</w:t>
                </w:r>
                <w:r>
                  <w:rPr>
                    <w:rFonts w:ascii="Arial" w:hAnsi="Arial" w:cs="Arial"/>
                    <w:sz w:val="28"/>
                    <w:szCs w:val="28"/>
                  </w:rPr>
                  <w:t>6</w:t>
                </w:r>
              </w:p>
            </w:tc>
          </w:tr>
        </w:tbl>
        <w:p w14:paraId="184572F0" w14:textId="77777777" w:rsidR="004448D8" w:rsidRPr="00020B00" w:rsidRDefault="004448D8" w:rsidP="004448D8">
          <w:pPr>
            <w:jc w:val="center"/>
            <w:rPr>
              <w:rFonts w:ascii="Arial" w:hAnsi="Arial" w:cs="Arial"/>
            </w:rPr>
          </w:pPr>
        </w:p>
        <w:p w14:paraId="3B573123" w14:textId="77777777" w:rsidR="000F2D2F" w:rsidRPr="00020B00" w:rsidRDefault="000F2D2F">
          <w:pPr>
            <w:rPr>
              <w:rFonts w:ascii="Arial" w:hAnsi="Arial" w:cs="Arial"/>
            </w:rPr>
          </w:pPr>
        </w:p>
        <w:p w14:paraId="6D7E3EE8" w14:textId="77777777" w:rsidR="000F2D2F" w:rsidRPr="00020B00" w:rsidRDefault="000F2D2F">
          <w:pPr>
            <w:rPr>
              <w:rFonts w:ascii="Arial" w:hAnsi="Arial" w:cs="Arial"/>
            </w:rPr>
          </w:pPr>
        </w:p>
        <w:p w14:paraId="1F40476A" w14:textId="77777777" w:rsidR="000F2D2F" w:rsidRPr="00020B00" w:rsidRDefault="000F2D2F">
          <w:pPr>
            <w:rPr>
              <w:rFonts w:ascii="Arial" w:hAnsi="Arial" w:cs="Arial"/>
              <w:sz w:val="24"/>
              <w:szCs w:val="24"/>
            </w:rPr>
          </w:pPr>
          <w:r w:rsidRPr="00020B00">
            <w:rPr>
              <w:rFonts w:ascii="Arial" w:hAnsi="Arial" w:cs="Arial"/>
              <w:sz w:val="24"/>
              <w:szCs w:val="24"/>
            </w:rPr>
            <w:br w:type="page"/>
          </w:r>
        </w:p>
      </w:sdtContent>
    </w:sdt>
    <w:p w14:paraId="00006E2D" w14:textId="77777777" w:rsidR="000F2D2F" w:rsidRPr="00020B00" w:rsidRDefault="00577F8B" w:rsidP="00577F8B">
      <w:pPr>
        <w:pStyle w:val="ListParagraph"/>
        <w:numPr>
          <w:ilvl w:val="0"/>
          <w:numId w:val="1"/>
        </w:numPr>
        <w:rPr>
          <w:rFonts w:ascii="Arial" w:hAnsi="Arial" w:cs="Arial"/>
          <w:b/>
          <w:color w:val="31849B" w:themeColor="accent5" w:themeShade="BF"/>
          <w:sz w:val="24"/>
          <w:szCs w:val="24"/>
        </w:rPr>
      </w:pPr>
      <w:r w:rsidRPr="00020B00">
        <w:rPr>
          <w:rFonts w:ascii="Arial" w:hAnsi="Arial" w:cs="Arial"/>
          <w:b/>
          <w:color w:val="31849B" w:themeColor="accent5" w:themeShade="BF"/>
          <w:sz w:val="24"/>
          <w:szCs w:val="24"/>
        </w:rPr>
        <w:lastRenderedPageBreak/>
        <w:t>Whistleblowing Policy</w:t>
      </w:r>
    </w:p>
    <w:p w14:paraId="2B8F5E75" w14:textId="77777777" w:rsidR="00577F8B" w:rsidRPr="00020B00" w:rsidRDefault="004448D8" w:rsidP="00577F8B">
      <w:pPr>
        <w:jc w:val="center"/>
        <w:rPr>
          <w:rFonts w:ascii="Arial" w:hAnsi="Arial" w:cs="Arial"/>
          <w:b/>
        </w:rPr>
      </w:pPr>
      <w:r w:rsidRPr="00020B00">
        <w:rPr>
          <w:rFonts w:ascii="Arial" w:hAnsi="Arial" w:cs="Arial"/>
          <w:b/>
        </w:rPr>
        <w:t>Peregrinate Ltd</w:t>
      </w:r>
      <w:r w:rsidR="00577F8B" w:rsidRPr="00020B00">
        <w:rPr>
          <w:rFonts w:ascii="Arial" w:hAnsi="Arial" w:cs="Arial"/>
          <w:b/>
        </w:rPr>
        <w:t xml:space="preserve"> </w:t>
      </w:r>
      <w:r w:rsidR="00577F8B" w:rsidRPr="00020B00">
        <w:rPr>
          <w:rFonts w:ascii="Arial" w:hAnsi="Arial" w:cs="Arial"/>
          <w:b/>
        </w:rPr>
        <w:br/>
      </w:r>
      <w:r w:rsidR="00577F8B" w:rsidRPr="00020B00">
        <w:rPr>
          <w:rFonts w:ascii="Arial" w:hAnsi="Arial" w:cs="Arial"/>
          <w:b/>
        </w:rPr>
        <w:br/>
        <w:t xml:space="preserve">"WHISTLEBLOWING" POLICY </w:t>
      </w:r>
    </w:p>
    <w:p w14:paraId="36278B7E" w14:textId="77777777" w:rsidR="00577F8B" w:rsidRPr="00020B00" w:rsidRDefault="00577F8B" w:rsidP="00577F8B">
      <w:pPr>
        <w:jc w:val="center"/>
        <w:rPr>
          <w:rFonts w:ascii="Arial" w:hAnsi="Arial" w:cs="Arial"/>
          <w:b/>
        </w:rPr>
      </w:pPr>
      <w:r w:rsidRPr="00020B00">
        <w:rPr>
          <w:rFonts w:ascii="Arial" w:hAnsi="Arial" w:cs="Arial"/>
          <w:color w:val="000000"/>
          <w:sz w:val="19"/>
          <w:szCs w:val="19"/>
          <w:lang w:val="en"/>
        </w:rPr>
        <w:t>(Making a Disclosure in the Public Interest)</w:t>
      </w:r>
    </w:p>
    <w:p w14:paraId="261F31FF" w14:textId="77777777" w:rsidR="00577F8B" w:rsidRPr="00020B00" w:rsidRDefault="00577F8B" w:rsidP="00577F8B">
      <w:pPr>
        <w:jc w:val="center"/>
        <w:rPr>
          <w:rFonts w:ascii="Arial" w:hAnsi="Arial" w:cs="Arial"/>
        </w:rPr>
      </w:pPr>
    </w:p>
    <w:p w14:paraId="15CDD995" w14:textId="77777777" w:rsidR="00577F8B" w:rsidRPr="00020B00" w:rsidRDefault="00577F8B" w:rsidP="00577F8B">
      <w:pPr>
        <w:rPr>
          <w:rFonts w:ascii="Arial" w:hAnsi="Arial" w:cs="Arial"/>
          <w:b/>
          <w:color w:val="31849B" w:themeColor="accent5" w:themeShade="BF"/>
        </w:rPr>
      </w:pPr>
      <w:r w:rsidRPr="00020B00">
        <w:rPr>
          <w:rFonts w:ascii="Arial" w:hAnsi="Arial" w:cs="Arial"/>
          <w:b/>
          <w:color w:val="31849B" w:themeColor="accent5" w:themeShade="BF"/>
        </w:rPr>
        <w:t>Introduction</w:t>
      </w:r>
    </w:p>
    <w:p w14:paraId="1520E9B8" w14:textId="77777777" w:rsidR="00577F8B" w:rsidRPr="00020B00" w:rsidRDefault="00577F8B" w:rsidP="00577F8B">
      <w:pPr>
        <w:rPr>
          <w:rFonts w:ascii="Arial" w:hAnsi="Arial" w:cs="Arial"/>
        </w:rPr>
      </w:pPr>
    </w:p>
    <w:p w14:paraId="2AB3015A" w14:textId="77777777" w:rsidR="00577F8B" w:rsidRPr="00020B00" w:rsidRDefault="004448D8" w:rsidP="00577F8B">
      <w:pPr>
        <w:rPr>
          <w:rFonts w:ascii="Arial" w:hAnsi="Arial" w:cs="Arial"/>
        </w:rPr>
      </w:pPr>
      <w:r w:rsidRPr="00020B00">
        <w:rPr>
          <w:rFonts w:ascii="Arial" w:hAnsi="Arial" w:cs="Arial"/>
          <w:b/>
        </w:rPr>
        <w:t>Peregrinate Ltd</w:t>
      </w:r>
      <w:r w:rsidR="00577F8B" w:rsidRPr="00020B00">
        <w:rPr>
          <w:rFonts w:ascii="Arial" w:hAnsi="Arial" w:cs="Arial"/>
          <w:b/>
        </w:rPr>
        <w:t xml:space="preserve"> </w:t>
      </w:r>
      <w:r w:rsidR="00577F8B" w:rsidRPr="00020B00">
        <w:rPr>
          <w:rFonts w:ascii="Arial" w:hAnsi="Arial" w:cs="Arial"/>
        </w:rPr>
        <w:t xml:space="preserve">is committed to the highest standards of openness, </w:t>
      </w:r>
      <w:proofErr w:type="gramStart"/>
      <w:r w:rsidR="00577F8B" w:rsidRPr="00020B00">
        <w:rPr>
          <w:rFonts w:ascii="Arial" w:hAnsi="Arial" w:cs="Arial"/>
        </w:rPr>
        <w:t>probity</w:t>
      </w:r>
      <w:proofErr w:type="gramEnd"/>
      <w:r w:rsidR="00577F8B" w:rsidRPr="00020B00">
        <w:rPr>
          <w:rFonts w:ascii="Arial" w:hAnsi="Arial" w:cs="Arial"/>
        </w:rPr>
        <w:t xml:space="preserve"> and accountability. </w:t>
      </w:r>
      <w:r w:rsidR="00577F8B" w:rsidRPr="00020B00">
        <w:rPr>
          <w:rFonts w:ascii="Arial" w:hAnsi="Arial" w:cs="Arial"/>
        </w:rPr>
        <w:br/>
      </w:r>
      <w:r w:rsidR="00577F8B" w:rsidRPr="00020B00">
        <w:rPr>
          <w:rFonts w:ascii="Arial" w:hAnsi="Arial" w:cs="Arial"/>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30479471" w14:textId="77777777" w:rsidR="00577F8B" w:rsidRPr="00020B00" w:rsidRDefault="00577F8B" w:rsidP="00577F8B">
      <w:pPr>
        <w:rPr>
          <w:rFonts w:ascii="Arial" w:hAnsi="Arial" w:cs="Arial"/>
        </w:rPr>
      </w:pPr>
      <w:r w:rsidRPr="00020B00">
        <w:rPr>
          <w:rFonts w:ascii="Arial" w:hAnsi="Arial" w:cs="Arial"/>
        </w:rPr>
        <w:t xml:space="preserve">The Public Interest Disclosure Act, which came into effect in 1999, gives legal protection to employees against being dismissed or penalised by their employers </w:t>
      </w:r>
      <w:proofErr w:type="gramStart"/>
      <w:r w:rsidRPr="00020B00">
        <w:rPr>
          <w:rFonts w:ascii="Arial" w:hAnsi="Arial" w:cs="Arial"/>
        </w:rPr>
        <w:t>as a result of</w:t>
      </w:r>
      <w:proofErr w:type="gramEnd"/>
      <w:r w:rsidRPr="00020B00">
        <w:rPr>
          <w:rFonts w:ascii="Arial" w:hAnsi="Arial" w:cs="Arial"/>
        </w:rPr>
        <w:t xml:space="preserve"> publicly disclosing certain serious concerns. The Company has endorsed the provisions set out below </w:t>
      </w:r>
      <w:proofErr w:type="gramStart"/>
      <w:r w:rsidRPr="00020B00">
        <w:rPr>
          <w:rFonts w:ascii="Arial" w:hAnsi="Arial" w:cs="Arial"/>
        </w:rPr>
        <w:t>so as to</w:t>
      </w:r>
      <w:proofErr w:type="gramEnd"/>
      <w:r w:rsidRPr="00020B00">
        <w:rPr>
          <w:rFonts w:ascii="Arial" w:hAnsi="Arial" w:cs="Arial"/>
        </w:rPr>
        <w:t xml:space="preserve"> ensure that no members of staff should feel at a disadvantage in raising legitimate concerns.</w:t>
      </w:r>
      <w:r w:rsidRPr="00020B00">
        <w:rPr>
          <w:rFonts w:ascii="Arial" w:hAnsi="Arial" w:cs="Arial"/>
        </w:rPr>
        <w:br/>
      </w:r>
      <w:r w:rsidRPr="00020B00">
        <w:rPr>
          <w:rFonts w:ascii="Arial" w:hAnsi="Arial" w:cs="Arial"/>
        </w:rPr>
        <w:br/>
        <w:t xml:space="preserve">It should be emphasised that this policy is intended to assist individuals who believe they have discovered malpractice or impropriety. It is not designed to question </w:t>
      </w:r>
      <w:proofErr w:type="gramStart"/>
      <w:r w:rsidRPr="00020B00">
        <w:rPr>
          <w:rFonts w:ascii="Arial" w:hAnsi="Arial" w:cs="Arial"/>
        </w:rPr>
        <w:t>financial</w:t>
      </w:r>
      <w:proofErr w:type="gramEnd"/>
      <w:r w:rsidRPr="00020B00">
        <w:rPr>
          <w:rFonts w:ascii="Arial" w:hAnsi="Arial" w:cs="Arial"/>
        </w:rPr>
        <w:t xml:space="preserve">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Company.</w:t>
      </w:r>
    </w:p>
    <w:p w14:paraId="4516761D" w14:textId="77777777" w:rsidR="00577F8B" w:rsidRPr="00020B00" w:rsidRDefault="00577F8B" w:rsidP="00577F8B">
      <w:pPr>
        <w:rPr>
          <w:rFonts w:ascii="Arial" w:hAnsi="Arial" w:cs="Arial"/>
        </w:rPr>
      </w:pPr>
    </w:p>
    <w:p w14:paraId="09BDFFD2" w14:textId="77777777" w:rsidR="00577F8B" w:rsidRPr="00020B00" w:rsidRDefault="00577F8B" w:rsidP="00577F8B">
      <w:pPr>
        <w:rPr>
          <w:rFonts w:ascii="Arial" w:hAnsi="Arial" w:cs="Arial"/>
        </w:rPr>
      </w:pPr>
    </w:p>
    <w:p w14:paraId="590BC120" w14:textId="77777777" w:rsidR="00577F8B" w:rsidRPr="00020B00" w:rsidRDefault="00577F8B" w:rsidP="00577F8B">
      <w:pPr>
        <w:rPr>
          <w:rFonts w:ascii="Arial" w:hAnsi="Arial" w:cs="Arial"/>
        </w:rPr>
      </w:pPr>
    </w:p>
    <w:p w14:paraId="32FCDE6A" w14:textId="77777777" w:rsidR="00577F8B" w:rsidRPr="00020B00" w:rsidRDefault="00577F8B" w:rsidP="00577F8B">
      <w:pPr>
        <w:rPr>
          <w:rFonts w:ascii="Arial" w:hAnsi="Arial" w:cs="Arial"/>
        </w:rPr>
      </w:pPr>
    </w:p>
    <w:p w14:paraId="29ED50AA" w14:textId="77777777" w:rsidR="00284BA2" w:rsidRPr="00020B00" w:rsidRDefault="00284BA2" w:rsidP="00577F8B">
      <w:pPr>
        <w:rPr>
          <w:rStyle w:val="Strong"/>
          <w:rFonts w:ascii="Arial" w:hAnsi="Arial" w:cs="Arial"/>
          <w:color w:val="31849B" w:themeColor="accent5" w:themeShade="BF"/>
        </w:rPr>
      </w:pPr>
    </w:p>
    <w:p w14:paraId="103C6087" w14:textId="77777777" w:rsidR="00577F8B" w:rsidRPr="00020B00" w:rsidRDefault="00577F8B" w:rsidP="00577F8B">
      <w:pPr>
        <w:rPr>
          <w:rStyle w:val="Strong"/>
          <w:rFonts w:ascii="Arial" w:hAnsi="Arial" w:cs="Arial"/>
          <w:color w:val="31849B" w:themeColor="accent5" w:themeShade="BF"/>
        </w:rPr>
      </w:pPr>
      <w:r w:rsidRPr="00020B00">
        <w:rPr>
          <w:rStyle w:val="Strong"/>
          <w:rFonts w:ascii="Arial" w:hAnsi="Arial" w:cs="Arial"/>
          <w:color w:val="31849B" w:themeColor="accent5" w:themeShade="BF"/>
        </w:rPr>
        <w:lastRenderedPageBreak/>
        <w:t>Scope of Policy</w:t>
      </w:r>
    </w:p>
    <w:p w14:paraId="774FDB8E" w14:textId="77777777" w:rsidR="00577F8B" w:rsidRPr="00020B00" w:rsidRDefault="00577F8B" w:rsidP="00577F8B">
      <w:pPr>
        <w:rPr>
          <w:rFonts w:ascii="Arial" w:hAnsi="Arial" w:cs="Arial"/>
        </w:rPr>
      </w:pPr>
    </w:p>
    <w:p w14:paraId="4DA6BF7C" w14:textId="77777777" w:rsidR="00577F8B" w:rsidRPr="00020B00" w:rsidRDefault="00577F8B" w:rsidP="00577F8B">
      <w:pPr>
        <w:rPr>
          <w:rFonts w:ascii="Arial" w:hAnsi="Arial" w:cs="Arial"/>
        </w:rPr>
      </w:pPr>
      <w:r w:rsidRPr="00020B00">
        <w:rPr>
          <w:rFonts w:ascii="Arial" w:hAnsi="Arial" w:cs="Arial"/>
        </w:rPr>
        <w:t xml:space="preserve">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w:t>
      </w:r>
      <w:proofErr w:type="gramStart"/>
      <w:r w:rsidRPr="00020B00">
        <w:rPr>
          <w:rFonts w:ascii="Arial" w:hAnsi="Arial" w:cs="Arial"/>
        </w:rPr>
        <w:t>e.g.</w:t>
      </w:r>
      <w:proofErr w:type="gramEnd"/>
      <w:r w:rsidRPr="00020B00">
        <w:rPr>
          <w:rFonts w:ascii="Arial" w:hAnsi="Arial" w:cs="Arial"/>
        </w:rPr>
        <w:t xml:space="preserve"> disciplinary. These concerns could include</w:t>
      </w:r>
      <w:r w:rsidR="00284BA2" w:rsidRPr="00020B00">
        <w:rPr>
          <w:rFonts w:ascii="Arial" w:hAnsi="Arial" w:cs="Arial"/>
        </w:rPr>
        <w:t>:</w:t>
      </w:r>
    </w:p>
    <w:p w14:paraId="110CDD47" w14:textId="77777777" w:rsidR="00577F8B" w:rsidRPr="00020B00" w:rsidRDefault="00577F8B" w:rsidP="00577F8B">
      <w:pPr>
        <w:rPr>
          <w:rFonts w:ascii="Arial" w:hAnsi="Arial" w:cs="Arial"/>
        </w:rPr>
      </w:pPr>
    </w:p>
    <w:p w14:paraId="3591AF7B"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Financial malpractice or impropriety or fraud </w:t>
      </w:r>
    </w:p>
    <w:p w14:paraId="3105CE7D"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Failure to comply with a legal obligation or Statutes </w:t>
      </w:r>
    </w:p>
    <w:p w14:paraId="46CF4BDB"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Dangers to Health &amp; Safety or the environment </w:t>
      </w:r>
    </w:p>
    <w:p w14:paraId="199DDE1D"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Criminal activity </w:t>
      </w:r>
    </w:p>
    <w:p w14:paraId="585EB1EF"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Improper conduct or unethical behaviour </w:t>
      </w:r>
    </w:p>
    <w:p w14:paraId="43DD0EE4"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Attempts to conceal any of these</w:t>
      </w:r>
    </w:p>
    <w:p w14:paraId="12911E57" w14:textId="77777777" w:rsidR="00577F8B" w:rsidRPr="00020B00" w:rsidRDefault="00577F8B" w:rsidP="00577F8B">
      <w:pPr>
        <w:ind w:left="360"/>
        <w:rPr>
          <w:rFonts w:ascii="Arial" w:hAnsi="Arial" w:cs="Arial"/>
        </w:rPr>
      </w:pPr>
    </w:p>
    <w:p w14:paraId="6445BD74" w14:textId="77777777" w:rsidR="00577F8B" w:rsidRPr="00020B00" w:rsidRDefault="00577F8B" w:rsidP="00577F8B">
      <w:pPr>
        <w:rPr>
          <w:rFonts w:ascii="Arial" w:hAnsi="Arial" w:cs="Arial"/>
        </w:rPr>
      </w:pPr>
      <w:r w:rsidRPr="00020B00">
        <w:rPr>
          <w:rStyle w:val="Strong"/>
          <w:rFonts w:ascii="Arial" w:hAnsi="Arial" w:cs="Arial"/>
          <w:color w:val="31849B" w:themeColor="accent5" w:themeShade="BF"/>
        </w:rPr>
        <w:t>Safeguards</w:t>
      </w:r>
      <w:r w:rsidRPr="00020B00">
        <w:rPr>
          <w:rFonts w:ascii="Arial" w:hAnsi="Arial" w:cs="Arial"/>
          <w:color w:val="31849B" w:themeColor="accent5" w:themeShade="BF"/>
        </w:rPr>
        <w:br/>
      </w:r>
      <w:r w:rsidRPr="00020B00">
        <w:rPr>
          <w:rFonts w:ascii="Arial" w:hAnsi="Arial" w:cs="Arial"/>
        </w:rPr>
        <w:br/>
      </w:r>
      <w:proofErr w:type="spellStart"/>
      <w:r w:rsidRPr="00020B00">
        <w:rPr>
          <w:rStyle w:val="Strong"/>
          <w:rFonts w:ascii="Arial" w:hAnsi="Arial" w:cs="Arial"/>
          <w:color w:val="31849B" w:themeColor="accent5" w:themeShade="BF"/>
        </w:rPr>
        <w:t>i</w:t>
      </w:r>
      <w:proofErr w:type="spellEnd"/>
      <w:r w:rsidRPr="00020B00">
        <w:rPr>
          <w:rStyle w:val="Strong"/>
          <w:rFonts w:ascii="Arial" w:hAnsi="Arial" w:cs="Arial"/>
          <w:color w:val="31849B" w:themeColor="accent5" w:themeShade="BF"/>
        </w:rPr>
        <w:t>. Protection</w:t>
      </w:r>
      <w:r w:rsidRPr="00020B00">
        <w:rPr>
          <w:rFonts w:ascii="Arial" w:hAnsi="Arial" w:cs="Arial"/>
          <w:color w:val="31849B" w:themeColor="accent5" w:themeShade="BF"/>
        </w:rPr>
        <w:br/>
      </w:r>
      <w:r w:rsidRPr="00020B00">
        <w:rPr>
          <w:rFonts w:ascii="Arial" w:hAnsi="Arial" w:cs="Arial"/>
        </w:rPr>
        <w:br/>
        <w:t>This policy is designed to offer protection to those employees of the Company who disclose such concerns provided the disclosure is made:</w:t>
      </w:r>
    </w:p>
    <w:p w14:paraId="628200C7" w14:textId="77777777" w:rsidR="00577F8B" w:rsidRPr="00020B00" w:rsidRDefault="00577F8B" w:rsidP="00577F8B">
      <w:pPr>
        <w:rPr>
          <w:rFonts w:ascii="Arial" w:hAnsi="Arial" w:cs="Arial"/>
        </w:rPr>
      </w:pPr>
    </w:p>
    <w:p w14:paraId="3064B2E0"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in good faith </w:t>
      </w:r>
    </w:p>
    <w:p w14:paraId="222F1A63" w14:textId="77777777" w:rsidR="00577F8B" w:rsidRPr="00020B00" w:rsidRDefault="00577F8B" w:rsidP="00577F8B">
      <w:pPr>
        <w:numPr>
          <w:ilvl w:val="0"/>
          <w:numId w:val="3"/>
        </w:numPr>
        <w:spacing w:after="0" w:line="240" w:lineRule="auto"/>
        <w:ind w:left="720"/>
        <w:rPr>
          <w:rFonts w:ascii="Arial" w:hAnsi="Arial" w:cs="Arial"/>
        </w:rPr>
      </w:pPr>
      <w:r w:rsidRPr="00020B00">
        <w:rPr>
          <w:rFonts w:ascii="Arial" w:hAnsi="Arial" w:cs="Arial"/>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041407BC" w14:textId="77777777" w:rsidR="00577F8B" w:rsidRPr="00020B00" w:rsidRDefault="00577F8B" w:rsidP="00577F8B">
      <w:pPr>
        <w:rPr>
          <w:rFonts w:ascii="Arial" w:hAnsi="Arial" w:cs="Arial"/>
          <w:b/>
          <w:sz w:val="24"/>
          <w:szCs w:val="24"/>
        </w:rPr>
      </w:pPr>
    </w:p>
    <w:p w14:paraId="0F795A84" w14:textId="77777777" w:rsidR="0056112C" w:rsidRPr="00020B00" w:rsidRDefault="0056112C" w:rsidP="0056112C">
      <w:pPr>
        <w:rPr>
          <w:rFonts w:ascii="Arial" w:hAnsi="Arial" w:cs="Arial"/>
        </w:rPr>
      </w:pPr>
      <w:r w:rsidRPr="00020B00">
        <w:rPr>
          <w:rStyle w:val="Strong"/>
          <w:rFonts w:ascii="Arial" w:hAnsi="Arial" w:cs="Arial"/>
          <w:color w:val="31849B" w:themeColor="accent5" w:themeShade="BF"/>
        </w:rPr>
        <w:t>ii. Confidentiality</w:t>
      </w:r>
      <w:r w:rsidRPr="00020B00">
        <w:rPr>
          <w:rFonts w:ascii="Arial" w:hAnsi="Arial" w:cs="Arial"/>
          <w:color w:val="31849B" w:themeColor="accent5" w:themeShade="BF"/>
        </w:rPr>
        <w:br/>
      </w:r>
      <w:r w:rsidRPr="00020B00">
        <w:rPr>
          <w:rFonts w:ascii="Arial" w:hAnsi="Arial" w:cs="Arial"/>
        </w:rPr>
        <w:b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3D923BAA" w14:textId="77777777" w:rsidR="0056112C" w:rsidRPr="00020B00" w:rsidRDefault="0056112C" w:rsidP="0056112C">
      <w:pPr>
        <w:rPr>
          <w:rFonts w:ascii="Arial" w:hAnsi="Arial" w:cs="Arial"/>
        </w:rPr>
      </w:pPr>
    </w:p>
    <w:p w14:paraId="2E07CE10" w14:textId="77777777" w:rsidR="0056112C" w:rsidRPr="00020B00" w:rsidRDefault="0056112C" w:rsidP="0056112C">
      <w:pPr>
        <w:rPr>
          <w:rFonts w:ascii="Arial" w:hAnsi="Arial" w:cs="Arial"/>
        </w:rPr>
      </w:pPr>
      <w:r w:rsidRPr="00020B00">
        <w:rPr>
          <w:rFonts w:ascii="Arial" w:hAnsi="Arial" w:cs="Arial"/>
        </w:rPr>
        <w:lastRenderedPageBreak/>
        <w:br/>
      </w:r>
      <w:r w:rsidRPr="00020B00">
        <w:rPr>
          <w:rFonts w:ascii="Arial" w:hAnsi="Arial" w:cs="Arial"/>
        </w:rPr>
        <w:br/>
      </w:r>
      <w:r w:rsidRPr="00020B00">
        <w:rPr>
          <w:rStyle w:val="Strong"/>
          <w:rFonts w:ascii="Arial" w:hAnsi="Arial" w:cs="Arial"/>
          <w:color w:val="31849B" w:themeColor="accent5" w:themeShade="BF"/>
        </w:rPr>
        <w:t>iii. Anonymous Allegations</w:t>
      </w:r>
      <w:r w:rsidRPr="00020B00">
        <w:rPr>
          <w:rFonts w:ascii="Arial" w:hAnsi="Arial" w:cs="Arial"/>
          <w:color w:val="31849B" w:themeColor="accent5" w:themeShade="BF"/>
        </w:rPr>
        <w:br/>
      </w:r>
      <w:r w:rsidRPr="00020B00">
        <w:rPr>
          <w:rFonts w:ascii="Arial" w:hAnsi="Arial" w:cs="Arial"/>
        </w:rPr>
        <w:br/>
        <w:t>This policy encourages individuals to put their name to any disclosures they make. Concerns expressed anonymously are much less credible, but they may be considered at the discretion of the Company.</w:t>
      </w:r>
      <w:r w:rsidRPr="00020B00">
        <w:rPr>
          <w:rFonts w:ascii="Arial" w:hAnsi="Arial" w:cs="Arial"/>
        </w:rPr>
        <w:br/>
      </w:r>
      <w:r w:rsidRPr="00020B00">
        <w:rPr>
          <w:rFonts w:ascii="Arial" w:hAnsi="Arial" w:cs="Arial"/>
        </w:rPr>
        <w:br/>
        <w:t xml:space="preserve">In exercising this discretion, the factors to be </w:t>
      </w:r>
      <w:proofErr w:type="gramStart"/>
      <w:r w:rsidRPr="00020B00">
        <w:rPr>
          <w:rFonts w:ascii="Arial" w:hAnsi="Arial" w:cs="Arial"/>
        </w:rPr>
        <w:t>taken into account</w:t>
      </w:r>
      <w:proofErr w:type="gramEnd"/>
      <w:r w:rsidRPr="00020B00">
        <w:rPr>
          <w:rFonts w:ascii="Arial" w:hAnsi="Arial" w:cs="Arial"/>
        </w:rPr>
        <w:t xml:space="preserve"> will include:</w:t>
      </w:r>
    </w:p>
    <w:p w14:paraId="7C790577" w14:textId="77777777" w:rsidR="0056112C" w:rsidRPr="00020B00" w:rsidRDefault="0056112C" w:rsidP="0056112C">
      <w:pPr>
        <w:rPr>
          <w:rFonts w:ascii="Arial" w:hAnsi="Arial" w:cs="Arial"/>
        </w:rPr>
      </w:pPr>
    </w:p>
    <w:p w14:paraId="49D39546"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seriousness of the issues raised </w:t>
      </w:r>
    </w:p>
    <w:p w14:paraId="55127FC3"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credibility of the concern </w:t>
      </w:r>
    </w:p>
    <w:p w14:paraId="41BC33CE" w14:textId="77777777"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The likelihood of confirming the allegation from attributable sources </w:t>
      </w:r>
    </w:p>
    <w:p w14:paraId="6C1C491D" w14:textId="77777777" w:rsidR="0056112C" w:rsidRPr="00020B00" w:rsidRDefault="0056112C" w:rsidP="0056112C">
      <w:pPr>
        <w:ind w:left="360"/>
        <w:rPr>
          <w:rFonts w:ascii="Arial" w:hAnsi="Arial" w:cs="Arial"/>
        </w:rPr>
      </w:pPr>
    </w:p>
    <w:p w14:paraId="142DD13A" w14:textId="77777777" w:rsidR="0056112C" w:rsidRPr="00020B00" w:rsidRDefault="0056112C" w:rsidP="0056112C">
      <w:pPr>
        <w:rPr>
          <w:rFonts w:ascii="Arial" w:hAnsi="Arial" w:cs="Arial"/>
        </w:rPr>
      </w:pPr>
      <w:r w:rsidRPr="00020B00">
        <w:rPr>
          <w:rStyle w:val="Strong"/>
          <w:rFonts w:ascii="Arial" w:hAnsi="Arial" w:cs="Arial"/>
          <w:color w:val="31849B" w:themeColor="accent5" w:themeShade="BF"/>
        </w:rPr>
        <w:t>iv. Untrue Allegations</w:t>
      </w:r>
      <w:r w:rsidRPr="00020B00">
        <w:rPr>
          <w:rFonts w:ascii="Arial" w:hAnsi="Arial" w:cs="Arial"/>
          <w:color w:val="31849B" w:themeColor="accent5" w:themeShade="BF"/>
        </w:rPr>
        <w:br/>
      </w:r>
      <w:r w:rsidRPr="00020B00">
        <w:rPr>
          <w:rFonts w:ascii="Arial" w:hAnsi="Arial" w:cs="Arial"/>
        </w:rP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3CC062EE" w14:textId="77777777" w:rsidR="0056112C" w:rsidRPr="00020B00" w:rsidRDefault="0056112C" w:rsidP="0056112C">
      <w:pPr>
        <w:rPr>
          <w:rFonts w:ascii="Arial" w:hAnsi="Arial" w:cs="Arial"/>
        </w:rPr>
      </w:pPr>
    </w:p>
    <w:p w14:paraId="3BA01B87" w14:textId="77777777" w:rsidR="0056112C" w:rsidRPr="00020B00" w:rsidRDefault="0056112C" w:rsidP="0056112C">
      <w:pPr>
        <w:rPr>
          <w:rStyle w:val="Strong"/>
          <w:rFonts w:ascii="Arial" w:hAnsi="Arial" w:cs="Arial"/>
          <w:color w:val="31849B" w:themeColor="accent5" w:themeShade="BF"/>
        </w:rPr>
      </w:pPr>
      <w:r w:rsidRPr="00020B00">
        <w:rPr>
          <w:rStyle w:val="Strong"/>
          <w:rFonts w:ascii="Arial" w:hAnsi="Arial" w:cs="Arial"/>
          <w:color w:val="31849B" w:themeColor="accent5" w:themeShade="BF"/>
        </w:rPr>
        <w:t>Procedures for Making a Disclosure</w:t>
      </w:r>
    </w:p>
    <w:p w14:paraId="084CE66F" w14:textId="77777777" w:rsidR="0056112C" w:rsidRPr="00020B00" w:rsidRDefault="0056112C" w:rsidP="0056112C">
      <w:pPr>
        <w:rPr>
          <w:rFonts w:ascii="Arial" w:hAnsi="Arial" w:cs="Arial"/>
        </w:rPr>
      </w:pPr>
      <w:r w:rsidRPr="00020B00">
        <w:rPr>
          <w:rFonts w:ascii="Arial" w:hAnsi="Arial" w:cs="Arial"/>
        </w:rPr>
        <w:t>On receipt of a complaint of malpractice, the member of staff who receives and takes note of the complaint, must pass this information as soon as is reasonably possible, to the appropriate designated investigating officer as follows:</w:t>
      </w:r>
    </w:p>
    <w:p w14:paraId="0930E261" w14:textId="64227F93"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Complaints of malpractice will be investigated by the appropriate </w:t>
      </w:r>
      <w:r w:rsidR="00020B00">
        <w:rPr>
          <w:rFonts w:ascii="Arial" w:hAnsi="Arial" w:cs="Arial"/>
        </w:rPr>
        <w:t>Manager</w:t>
      </w:r>
      <w:r w:rsidRPr="00020B00">
        <w:rPr>
          <w:rFonts w:ascii="Arial" w:hAnsi="Arial" w:cs="Arial"/>
        </w:rPr>
        <w:t xml:space="preserve"> unless the complaint is against the </w:t>
      </w:r>
      <w:r w:rsidR="00020B00">
        <w:rPr>
          <w:rFonts w:ascii="Arial" w:hAnsi="Arial" w:cs="Arial"/>
        </w:rPr>
        <w:t>Manager</w:t>
      </w:r>
      <w:r w:rsidRPr="00020B00">
        <w:rPr>
          <w:rFonts w:ascii="Arial" w:hAnsi="Arial" w:cs="Arial"/>
        </w:rPr>
        <w:t xml:space="preserve"> or is in any way related to the actions of the </w:t>
      </w:r>
      <w:r w:rsidR="00020B00">
        <w:rPr>
          <w:rFonts w:ascii="Arial" w:hAnsi="Arial" w:cs="Arial"/>
        </w:rPr>
        <w:t>Manager</w:t>
      </w:r>
      <w:r w:rsidRPr="00020B00">
        <w:rPr>
          <w:rFonts w:ascii="Arial" w:hAnsi="Arial" w:cs="Arial"/>
        </w:rPr>
        <w:t xml:space="preserve">. In such cases, the complaint should be passed to the </w:t>
      </w:r>
      <w:r w:rsidR="00284BA2" w:rsidRPr="00020B00">
        <w:rPr>
          <w:rFonts w:ascii="Arial" w:hAnsi="Arial" w:cs="Arial"/>
        </w:rPr>
        <w:t>Managing Director</w:t>
      </w:r>
      <w:r w:rsidR="001B2652">
        <w:rPr>
          <w:rFonts w:ascii="Arial" w:hAnsi="Arial" w:cs="Arial"/>
        </w:rPr>
        <w:t xml:space="preserve"> via </w:t>
      </w:r>
      <w:hyperlink r:id="rId9" w:history="1">
        <w:r w:rsidR="001B2652" w:rsidRPr="00AC5AC1">
          <w:rPr>
            <w:rStyle w:val="Hyperlink"/>
            <w:rFonts w:ascii="Arial" w:hAnsi="Arial" w:cs="Arial"/>
          </w:rPr>
          <w:t>angela@peregrinate.school</w:t>
        </w:r>
      </w:hyperlink>
      <w:r w:rsidR="001B2652">
        <w:rPr>
          <w:rFonts w:ascii="Arial" w:hAnsi="Arial" w:cs="Arial"/>
        </w:rPr>
        <w:t xml:space="preserve"> or a School Champion via </w:t>
      </w:r>
      <w:hyperlink r:id="rId10" w:history="1">
        <w:r w:rsidR="001B2652" w:rsidRPr="00AC5AC1">
          <w:rPr>
            <w:rStyle w:val="Hyperlink"/>
            <w:rFonts w:ascii="Arial" w:hAnsi="Arial" w:cs="Arial"/>
          </w:rPr>
          <w:t>info@peregrinate.school</w:t>
        </w:r>
      </w:hyperlink>
      <w:r w:rsidR="001B2652">
        <w:rPr>
          <w:rFonts w:ascii="Arial" w:hAnsi="Arial" w:cs="Arial"/>
        </w:rPr>
        <w:t xml:space="preserve"> (subject: FAO School Champions)</w:t>
      </w:r>
      <w:r w:rsidRPr="00020B00">
        <w:rPr>
          <w:rFonts w:ascii="Arial" w:hAnsi="Arial" w:cs="Arial"/>
        </w:rPr>
        <w:t xml:space="preserve"> for referral. </w:t>
      </w:r>
    </w:p>
    <w:p w14:paraId="3369639A" w14:textId="79CC3050"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In the case of a complaint, which is </w:t>
      </w:r>
      <w:r w:rsidR="00284BA2" w:rsidRPr="00020B00">
        <w:rPr>
          <w:rFonts w:ascii="Arial" w:hAnsi="Arial" w:cs="Arial"/>
        </w:rPr>
        <w:t xml:space="preserve">in </w:t>
      </w:r>
      <w:r w:rsidRPr="00020B00">
        <w:rPr>
          <w:rFonts w:ascii="Arial" w:hAnsi="Arial" w:cs="Arial"/>
        </w:rPr>
        <w:t xml:space="preserve">any way connected with but not against the </w:t>
      </w:r>
      <w:r w:rsidR="00020B00">
        <w:rPr>
          <w:rFonts w:ascii="Arial" w:hAnsi="Arial" w:cs="Arial"/>
        </w:rPr>
        <w:t>Manager</w:t>
      </w:r>
      <w:r w:rsidRPr="00020B00">
        <w:rPr>
          <w:rFonts w:ascii="Arial" w:hAnsi="Arial" w:cs="Arial"/>
        </w:rPr>
        <w:t xml:space="preserve">, the </w:t>
      </w:r>
      <w:r w:rsidR="00284BA2" w:rsidRPr="00020B00">
        <w:rPr>
          <w:rFonts w:ascii="Arial" w:hAnsi="Arial" w:cs="Arial"/>
        </w:rPr>
        <w:t>Managing Director will nominate a representative</w:t>
      </w:r>
      <w:r w:rsidRPr="00020B00">
        <w:rPr>
          <w:rFonts w:ascii="Arial" w:hAnsi="Arial" w:cs="Arial"/>
        </w:rPr>
        <w:t xml:space="preserve"> to act as the alternative investigating officer</w:t>
      </w:r>
      <w:r w:rsidR="001B2652">
        <w:rPr>
          <w:rFonts w:ascii="Arial" w:hAnsi="Arial" w:cs="Arial"/>
        </w:rPr>
        <w:t>, this could be a School Champion or Peninsula Investigator</w:t>
      </w:r>
      <w:r w:rsidRPr="00020B00">
        <w:rPr>
          <w:rFonts w:ascii="Arial" w:hAnsi="Arial" w:cs="Arial"/>
        </w:rPr>
        <w:t xml:space="preserve">. </w:t>
      </w:r>
    </w:p>
    <w:p w14:paraId="6D1EE5E8" w14:textId="696F068F"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 xml:space="preserve">Complaints against the </w:t>
      </w:r>
      <w:r w:rsidR="00284BA2" w:rsidRPr="00020B00">
        <w:rPr>
          <w:rFonts w:ascii="Arial" w:hAnsi="Arial" w:cs="Arial"/>
        </w:rPr>
        <w:t>Managing Director</w:t>
      </w:r>
      <w:r w:rsidRPr="00020B00">
        <w:rPr>
          <w:rFonts w:ascii="Arial" w:hAnsi="Arial" w:cs="Arial"/>
        </w:rPr>
        <w:t xml:space="preserve"> should be passed to </w:t>
      </w:r>
      <w:r w:rsidR="001B2652">
        <w:rPr>
          <w:rFonts w:ascii="Arial" w:hAnsi="Arial" w:cs="Arial"/>
        </w:rPr>
        <w:t>either a School Champion</w:t>
      </w:r>
      <w:r w:rsidRPr="00020B00">
        <w:rPr>
          <w:rFonts w:ascii="Arial" w:hAnsi="Arial" w:cs="Arial"/>
        </w:rPr>
        <w:t xml:space="preserve"> </w:t>
      </w:r>
      <w:r w:rsidR="001B2652">
        <w:rPr>
          <w:rFonts w:ascii="Arial" w:hAnsi="Arial" w:cs="Arial"/>
        </w:rPr>
        <w:t xml:space="preserve">via </w:t>
      </w:r>
      <w:hyperlink r:id="rId11" w:history="1">
        <w:r w:rsidR="001B2652" w:rsidRPr="00AC5AC1">
          <w:rPr>
            <w:rStyle w:val="Hyperlink"/>
            <w:rFonts w:ascii="Arial" w:hAnsi="Arial" w:cs="Arial"/>
          </w:rPr>
          <w:t>info@peregrinate.school</w:t>
        </w:r>
      </w:hyperlink>
      <w:r w:rsidR="001B2652">
        <w:rPr>
          <w:rFonts w:ascii="Arial" w:hAnsi="Arial" w:cs="Arial"/>
        </w:rPr>
        <w:t xml:space="preserve"> (Subject: FAO School Champions)</w:t>
      </w:r>
      <w:r w:rsidR="00D80A01">
        <w:rPr>
          <w:rFonts w:ascii="Arial" w:hAnsi="Arial" w:cs="Arial"/>
        </w:rPr>
        <w:t xml:space="preserve"> </w:t>
      </w:r>
      <w:r w:rsidRPr="00020B00">
        <w:rPr>
          <w:rFonts w:ascii="Arial" w:hAnsi="Arial" w:cs="Arial"/>
        </w:rPr>
        <w:t xml:space="preserve">who will </w:t>
      </w:r>
      <w:r w:rsidR="001B2652">
        <w:rPr>
          <w:rFonts w:ascii="Arial" w:hAnsi="Arial" w:cs="Arial"/>
        </w:rPr>
        <w:t xml:space="preserve">either investigate themselves or </w:t>
      </w:r>
      <w:r w:rsidRPr="00020B00">
        <w:rPr>
          <w:rFonts w:ascii="Arial" w:hAnsi="Arial" w:cs="Arial"/>
        </w:rPr>
        <w:t>nominate an appropriate investigating officer</w:t>
      </w:r>
      <w:r w:rsidR="001B2652">
        <w:rPr>
          <w:rFonts w:ascii="Arial" w:hAnsi="Arial" w:cs="Arial"/>
        </w:rPr>
        <w:t xml:space="preserve"> </w:t>
      </w:r>
      <w:proofErr w:type="spellStart"/>
      <w:r w:rsidR="001B2652">
        <w:rPr>
          <w:rFonts w:ascii="Arial" w:hAnsi="Arial" w:cs="Arial"/>
        </w:rPr>
        <w:t>ie</w:t>
      </w:r>
      <w:proofErr w:type="spellEnd"/>
      <w:r w:rsidR="001B2652">
        <w:rPr>
          <w:rFonts w:ascii="Arial" w:hAnsi="Arial" w:cs="Arial"/>
        </w:rPr>
        <w:t>. a Peninsula Investigator</w:t>
      </w:r>
      <w:r w:rsidRPr="00020B00">
        <w:rPr>
          <w:rFonts w:ascii="Arial" w:hAnsi="Arial" w:cs="Arial"/>
        </w:rPr>
        <w:t xml:space="preserve">. </w:t>
      </w:r>
    </w:p>
    <w:p w14:paraId="5566E2C0" w14:textId="0947E10D" w:rsidR="0056112C" w:rsidRPr="00020B00" w:rsidRDefault="0056112C" w:rsidP="0056112C">
      <w:pPr>
        <w:numPr>
          <w:ilvl w:val="0"/>
          <w:numId w:val="4"/>
        </w:numPr>
        <w:spacing w:after="0" w:line="240" w:lineRule="auto"/>
        <w:ind w:left="720" w:hanging="360"/>
        <w:rPr>
          <w:rFonts w:ascii="Arial" w:hAnsi="Arial" w:cs="Arial"/>
        </w:rPr>
      </w:pPr>
      <w:r w:rsidRPr="00020B00">
        <w:rPr>
          <w:rFonts w:ascii="Arial" w:hAnsi="Arial" w:cs="Arial"/>
        </w:rPr>
        <w:t>The complainant has the right to bypass the line management structure and take their complaint direct</w:t>
      </w:r>
      <w:r w:rsidR="00284BA2" w:rsidRPr="00020B00">
        <w:rPr>
          <w:rFonts w:ascii="Arial" w:hAnsi="Arial" w:cs="Arial"/>
        </w:rPr>
        <w:t>ly</w:t>
      </w:r>
      <w:r w:rsidRPr="00020B00">
        <w:rPr>
          <w:rFonts w:ascii="Arial" w:hAnsi="Arial" w:cs="Arial"/>
        </w:rPr>
        <w:t xml:space="preserve"> to the </w:t>
      </w:r>
      <w:r w:rsidR="00284BA2" w:rsidRPr="00020B00">
        <w:rPr>
          <w:rFonts w:ascii="Arial" w:hAnsi="Arial" w:cs="Arial"/>
        </w:rPr>
        <w:t>Managing Director</w:t>
      </w:r>
      <w:r w:rsidR="001B2652">
        <w:rPr>
          <w:rFonts w:ascii="Arial" w:hAnsi="Arial" w:cs="Arial"/>
        </w:rPr>
        <w:t xml:space="preserve"> via </w:t>
      </w:r>
      <w:hyperlink r:id="rId12" w:history="1">
        <w:r w:rsidR="001B2652" w:rsidRPr="00AC5AC1">
          <w:rPr>
            <w:rStyle w:val="Hyperlink"/>
            <w:rFonts w:ascii="Arial" w:hAnsi="Arial" w:cs="Arial"/>
          </w:rPr>
          <w:t>angela@peregrinate.school</w:t>
        </w:r>
      </w:hyperlink>
      <w:r w:rsidR="001B2652">
        <w:rPr>
          <w:rFonts w:ascii="Arial" w:hAnsi="Arial" w:cs="Arial"/>
        </w:rPr>
        <w:t xml:space="preserve"> </w:t>
      </w:r>
      <w:r w:rsidRPr="00020B00">
        <w:rPr>
          <w:rFonts w:ascii="Arial" w:hAnsi="Arial" w:cs="Arial"/>
        </w:rPr>
        <w:t xml:space="preserve">. The </w:t>
      </w:r>
      <w:r w:rsidR="00284BA2" w:rsidRPr="00020B00">
        <w:rPr>
          <w:rFonts w:ascii="Arial" w:hAnsi="Arial" w:cs="Arial"/>
        </w:rPr>
        <w:t>Managing Director</w:t>
      </w:r>
      <w:r w:rsidRPr="00020B00">
        <w:rPr>
          <w:rFonts w:ascii="Arial" w:hAnsi="Arial" w:cs="Arial"/>
        </w:rPr>
        <w:t xml:space="preserve"> has the right to refer the complaint back to management if </w:t>
      </w:r>
      <w:r w:rsidRPr="00020B00">
        <w:rPr>
          <w:rFonts w:ascii="Arial" w:hAnsi="Arial" w:cs="Arial"/>
        </w:rPr>
        <w:lastRenderedPageBreak/>
        <w:t xml:space="preserve">she feels that the management without any conflict of interest can more appropriately investigate the complaint. </w:t>
      </w:r>
    </w:p>
    <w:p w14:paraId="6715C820" w14:textId="77777777" w:rsidR="0056112C" w:rsidRPr="00020B00" w:rsidRDefault="0056112C" w:rsidP="0056112C">
      <w:pPr>
        <w:ind w:left="360"/>
        <w:rPr>
          <w:rFonts w:ascii="Arial" w:hAnsi="Arial" w:cs="Arial"/>
        </w:rPr>
      </w:pPr>
    </w:p>
    <w:p w14:paraId="49AB4E70" w14:textId="77777777" w:rsidR="0056112C" w:rsidRPr="00020B00" w:rsidRDefault="0056112C" w:rsidP="0056112C">
      <w:pPr>
        <w:rPr>
          <w:rFonts w:ascii="Arial" w:hAnsi="Arial" w:cs="Arial"/>
        </w:rPr>
      </w:pPr>
      <w:r w:rsidRPr="00020B00">
        <w:rPr>
          <w:rFonts w:ascii="Arial" w:hAnsi="Arial" w:cs="Arial"/>
        </w:rP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4BECFE38" w14:textId="40008E84" w:rsidR="0056112C" w:rsidRPr="00020B00" w:rsidRDefault="00E012FE" w:rsidP="0056112C">
      <w:pPr>
        <w:pStyle w:val="Blockquote"/>
        <w:numPr>
          <w:ilvl w:val="0"/>
          <w:numId w:val="6"/>
        </w:numPr>
        <w:rPr>
          <w:rFonts w:ascii="Arial" w:hAnsi="Arial" w:cs="Arial"/>
          <w:sz w:val="20"/>
        </w:rPr>
      </w:pPr>
      <w:r>
        <w:rPr>
          <w:rFonts w:ascii="Arial" w:hAnsi="Arial" w:cs="Arial"/>
          <w:sz w:val="20"/>
        </w:rPr>
        <w:t>Stephanie Bristow Designated Safeguarding Lead</w:t>
      </w:r>
    </w:p>
    <w:p w14:paraId="5DE19AE2" w14:textId="77777777" w:rsidR="0056112C" w:rsidRPr="00020B00" w:rsidRDefault="0056112C" w:rsidP="0056112C">
      <w:pPr>
        <w:pStyle w:val="Blockquote"/>
        <w:rPr>
          <w:rFonts w:ascii="Arial" w:hAnsi="Arial" w:cs="Arial"/>
          <w:sz w:val="20"/>
        </w:rPr>
      </w:pPr>
    </w:p>
    <w:p w14:paraId="32FFC990" w14:textId="65E6FE4F" w:rsidR="0056112C" w:rsidRPr="00020B00" w:rsidRDefault="00E012FE" w:rsidP="0056112C">
      <w:pPr>
        <w:pStyle w:val="Blockquote"/>
        <w:numPr>
          <w:ilvl w:val="0"/>
          <w:numId w:val="6"/>
        </w:numPr>
        <w:rPr>
          <w:rFonts w:ascii="Arial" w:hAnsi="Arial" w:cs="Arial"/>
          <w:sz w:val="20"/>
        </w:rPr>
      </w:pPr>
      <w:r>
        <w:rPr>
          <w:rFonts w:ascii="Arial" w:hAnsi="Arial" w:cs="Arial"/>
          <w:sz w:val="20"/>
        </w:rPr>
        <w:t>Christian</w:t>
      </w:r>
      <w:r w:rsidR="0056112C" w:rsidRPr="00020B00">
        <w:rPr>
          <w:rFonts w:ascii="Arial" w:hAnsi="Arial" w:cs="Arial"/>
          <w:sz w:val="20"/>
        </w:rPr>
        <w:t xml:space="preserve"> Mollan</w:t>
      </w:r>
      <w:r>
        <w:rPr>
          <w:rFonts w:ascii="Arial" w:hAnsi="Arial" w:cs="Arial"/>
          <w:sz w:val="20"/>
        </w:rPr>
        <w:t xml:space="preserve"> Deputy Safeguarding Lead</w:t>
      </w:r>
    </w:p>
    <w:p w14:paraId="19E45DA6" w14:textId="77777777" w:rsidR="0056112C" w:rsidRPr="00020B00" w:rsidRDefault="0056112C" w:rsidP="00577F8B">
      <w:pPr>
        <w:rPr>
          <w:rFonts w:ascii="Arial" w:hAnsi="Arial" w:cs="Arial"/>
          <w:b/>
          <w:sz w:val="24"/>
          <w:szCs w:val="24"/>
        </w:rPr>
      </w:pPr>
    </w:p>
    <w:p w14:paraId="68E975F4" w14:textId="77777777" w:rsidR="0056112C" w:rsidRPr="00020B00" w:rsidRDefault="0056112C" w:rsidP="0056112C">
      <w:pPr>
        <w:rPr>
          <w:rFonts w:ascii="Arial" w:hAnsi="Arial" w:cs="Arial"/>
        </w:rPr>
      </w:pPr>
      <w:r w:rsidRPr="00020B00">
        <w:rPr>
          <w:rFonts w:ascii="Arial" w:hAnsi="Arial" w:cs="Arial"/>
        </w:rPr>
        <w:t xml:space="preserve">If there is evidence of criminal </w:t>
      </w:r>
      <w:proofErr w:type="gramStart"/>
      <w:r w:rsidRPr="00020B00">
        <w:rPr>
          <w:rFonts w:ascii="Arial" w:hAnsi="Arial" w:cs="Arial"/>
        </w:rPr>
        <w:t>activity</w:t>
      </w:r>
      <w:proofErr w:type="gramEnd"/>
      <w:r w:rsidRPr="00020B00">
        <w:rPr>
          <w:rFonts w:ascii="Arial" w:hAnsi="Arial" w:cs="Arial"/>
        </w:rPr>
        <w:t xml:space="preserve"> then the investigating officer should inform the police. The Company will ensure that any internal investigation does not hinder a formal police investigation.</w:t>
      </w:r>
    </w:p>
    <w:p w14:paraId="5F5F0ADF" w14:textId="77777777" w:rsidR="0056112C" w:rsidRPr="00020B00" w:rsidRDefault="0056112C" w:rsidP="0056112C">
      <w:pPr>
        <w:rPr>
          <w:rFonts w:ascii="Arial" w:hAnsi="Arial" w:cs="Arial"/>
          <w:b/>
          <w:color w:val="31849B" w:themeColor="accent5" w:themeShade="BF"/>
        </w:rPr>
      </w:pPr>
      <w:r w:rsidRPr="00020B00">
        <w:rPr>
          <w:rFonts w:ascii="Arial" w:hAnsi="Arial" w:cs="Arial"/>
          <w:b/>
          <w:color w:val="31849B" w:themeColor="accent5" w:themeShade="BF"/>
        </w:rPr>
        <w:t>Timescales</w:t>
      </w:r>
    </w:p>
    <w:p w14:paraId="5C31092B" w14:textId="77777777" w:rsidR="0056112C" w:rsidRPr="00020B00" w:rsidRDefault="0056112C" w:rsidP="0056112C">
      <w:pPr>
        <w:rPr>
          <w:rFonts w:ascii="Arial" w:hAnsi="Arial" w:cs="Arial"/>
        </w:rPr>
      </w:pPr>
      <w:r w:rsidRPr="00020B00">
        <w:rPr>
          <w:rFonts w:ascii="Arial" w:hAnsi="Arial" w:cs="Arial"/>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60398FA2" w14:textId="77777777" w:rsidR="0056112C" w:rsidRPr="00020B00" w:rsidRDefault="0056112C" w:rsidP="0056112C">
      <w:pPr>
        <w:rPr>
          <w:rFonts w:ascii="Arial" w:hAnsi="Arial" w:cs="Arial"/>
        </w:rPr>
      </w:pPr>
      <w:r w:rsidRPr="00020B00">
        <w:rPr>
          <w:rFonts w:ascii="Arial" w:hAnsi="Arial" w:cs="Arial"/>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B4831F7" w14:textId="77777777" w:rsidR="0056112C" w:rsidRPr="00020B00" w:rsidRDefault="0056112C" w:rsidP="0056112C">
      <w:pPr>
        <w:rPr>
          <w:rFonts w:ascii="Arial" w:hAnsi="Arial" w:cs="Arial"/>
        </w:rPr>
      </w:pPr>
      <w:r w:rsidRPr="00020B00">
        <w:rPr>
          <w:rFonts w:ascii="Arial" w:hAnsi="Arial" w:cs="Arial"/>
        </w:rPr>
        <w:t>All responses to the complainant should be in writing and sent to their home address.</w:t>
      </w:r>
    </w:p>
    <w:p w14:paraId="3BB18ABA" w14:textId="77777777" w:rsidR="0056112C" w:rsidRPr="00020B00" w:rsidRDefault="0056112C" w:rsidP="0056112C">
      <w:pPr>
        <w:rPr>
          <w:rFonts w:ascii="Arial" w:hAnsi="Arial" w:cs="Arial"/>
          <w:color w:val="31849B" w:themeColor="accent5" w:themeShade="BF"/>
        </w:rPr>
      </w:pPr>
      <w:r w:rsidRPr="00020B00">
        <w:rPr>
          <w:rFonts w:ascii="Arial" w:hAnsi="Arial" w:cs="Arial"/>
          <w:b/>
          <w:color w:val="31849B" w:themeColor="accent5" w:themeShade="BF"/>
        </w:rPr>
        <w:t>Investigating Procedure</w:t>
      </w:r>
      <w:r w:rsidRPr="00020B00">
        <w:rPr>
          <w:rFonts w:ascii="Arial" w:hAnsi="Arial" w:cs="Arial"/>
          <w:color w:val="31849B" w:themeColor="accent5" w:themeShade="BF"/>
        </w:rPr>
        <w:t xml:space="preserve"> </w:t>
      </w:r>
    </w:p>
    <w:p w14:paraId="2523CBAD" w14:textId="77777777" w:rsidR="0056112C" w:rsidRPr="00020B00" w:rsidRDefault="0056112C" w:rsidP="0056112C">
      <w:pPr>
        <w:rPr>
          <w:rFonts w:ascii="Arial" w:hAnsi="Arial" w:cs="Arial"/>
        </w:rPr>
      </w:pPr>
      <w:r w:rsidRPr="00020B00">
        <w:rPr>
          <w:rFonts w:ascii="Arial" w:hAnsi="Arial" w:cs="Arial"/>
        </w:rPr>
        <w:t>The investigating officer should follow these steps:</w:t>
      </w:r>
    </w:p>
    <w:p w14:paraId="694977F9"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Full details and clarifications of the complaint should be obtained. </w:t>
      </w:r>
    </w:p>
    <w:p w14:paraId="428C7A47"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223BC212"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investigating officer should consider the involvement of the Company auditors and the Police at this stage and should consult with the </w:t>
      </w:r>
      <w:r w:rsidR="00284BA2" w:rsidRPr="00020B00">
        <w:rPr>
          <w:rFonts w:ascii="Arial" w:hAnsi="Arial" w:cs="Arial"/>
        </w:rPr>
        <w:t>Managing Director. The al</w:t>
      </w:r>
      <w:r w:rsidRPr="00020B00">
        <w:rPr>
          <w:rFonts w:ascii="Arial" w:hAnsi="Arial" w:cs="Arial"/>
        </w:rPr>
        <w:t xml:space="preserve">legations should be fully investigated by the investigating officer with the assistance where appropriate, of other individuals / bodies. </w:t>
      </w:r>
    </w:p>
    <w:p w14:paraId="699102EE"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lastRenderedPageBreak/>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w:t>
      </w:r>
      <w:r w:rsidR="00284BA2" w:rsidRPr="00020B00">
        <w:rPr>
          <w:rFonts w:ascii="Arial" w:hAnsi="Arial" w:cs="Arial"/>
        </w:rPr>
        <w:t>Managing Director</w:t>
      </w:r>
      <w:r w:rsidRPr="00020B00">
        <w:rPr>
          <w:rFonts w:ascii="Arial" w:hAnsi="Arial" w:cs="Arial"/>
        </w:rPr>
        <w:t xml:space="preserve">. </w:t>
      </w:r>
    </w:p>
    <w:p w14:paraId="7B2A4EDB"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w:t>
      </w:r>
      <w:r w:rsidR="00284BA2" w:rsidRPr="00020B00">
        <w:rPr>
          <w:rFonts w:ascii="Arial" w:hAnsi="Arial" w:cs="Arial"/>
        </w:rPr>
        <w:t xml:space="preserve">Managing Director </w:t>
      </w:r>
      <w:r w:rsidRPr="00020B00">
        <w:rPr>
          <w:rFonts w:ascii="Arial" w:hAnsi="Arial" w:cs="Arial"/>
        </w:rPr>
        <w:t xml:space="preserve">will decide what action to take. If the complaint is shown to be justified, then they will invoke the disciplinary or other appropriate Company procedures. </w:t>
      </w:r>
    </w:p>
    <w:p w14:paraId="21202511"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The complainant should be kept informed of the progress of the investigations and, if appropriate, of the </w:t>
      </w:r>
      <w:proofErr w:type="gramStart"/>
      <w:r w:rsidRPr="00020B00">
        <w:rPr>
          <w:rFonts w:ascii="Arial" w:hAnsi="Arial" w:cs="Arial"/>
        </w:rPr>
        <w:t>final outcome</w:t>
      </w:r>
      <w:proofErr w:type="gramEnd"/>
      <w:r w:rsidRPr="00020B00">
        <w:rPr>
          <w:rFonts w:ascii="Arial" w:hAnsi="Arial" w:cs="Arial"/>
        </w:rPr>
        <w:t xml:space="preserve">. </w:t>
      </w:r>
    </w:p>
    <w:p w14:paraId="693ABA3D" w14:textId="77777777" w:rsidR="0056112C" w:rsidRPr="00020B00" w:rsidRDefault="0056112C" w:rsidP="0056112C">
      <w:pPr>
        <w:numPr>
          <w:ilvl w:val="0"/>
          <w:numId w:val="5"/>
        </w:numPr>
        <w:spacing w:after="0" w:line="240" w:lineRule="auto"/>
        <w:ind w:left="720" w:hanging="360"/>
        <w:rPr>
          <w:rFonts w:ascii="Arial" w:hAnsi="Arial" w:cs="Arial"/>
        </w:rPr>
      </w:pPr>
      <w:r w:rsidRPr="00020B00">
        <w:rPr>
          <w:rFonts w:ascii="Arial" w:hAnsi="Arial" w:cs="Arial"/>
        </w:rPr>
        <w:t xml:space="preserve">If appropriate, a copy of the outcomes will be passed to the Company Auditors to enable a review of the procedures. </w:t>
      </w:r>
    </w:p>
    <w:p w14:paraId="0D07B7CA" w14:textId="77777777" w:rsidR="0056112C" w:rsidRPr="00020B00" w:rsidRDefault="0056112C" w:rsidP="0056112C">
      <w:pPr>
        <w:ind w:left="360"/>
        <w:rPr>
          <w:rFonts w:ascii="Arial" w:hAnsi="Arial" w:cs="Arial"/>
        </w:rPr>
      </w:pPr>
    </w:p>
    <w:p w14:paraId="7C227CFF" w14:textId="77777777" w:rsidR="0056112C" w:rsidRPr="00020B00" w:rsidRDefault="0056112C" w:rsidP="0056112C">
      <w:pPr>
        <w:rPr>
          <w:rFonts w:ascii="Arial" w:hAnsi="Arial" w:cs="Arial"/>
        </w:rPr>
      </w:pPr>
      <w:r w:rsidRPr="00020B00">
        <w:rPr>
          <w:rFonts w:ascii="Arial" w:hAnsi="Arial" w:cs="Arial"/>
        </w:rPr>
        <w:t xml:space="preserve">If the complainant is not satisfied that their concern is being properly dealt with by the investigating officer, they have the right to raise it in confidence with the </w:t>
      </w:r>
      <w:r w:rsidR="00284BA2" w:rsidRPr="00020B00">
        <w:rPr>
          <w:rFonts w:ascii="Arial" w:hAnsi="Arial" w:cs="Arial"/>
        </w:rPr>
        <w:t>Managing Director</w:t>
      </w:r>
      <w:r w:rsidRPr="00020B00">
        <w:rPr>
          <w:rFonts w:ascii="Arial" w:hAnsi="Arial" w:cs="Arial"/>
        </w:rPr>
        <w:t xml:space="preserve"> or one of the designated persons described above.</w:t>
      </w:r>
    </w:p>
    <w:p w14:paraId="522240D1" w14:textId="77777777" w:rsidR="00577F8B" w:rsidRPr="00020B00" w:rsidRDefault="0056112C" w:rsidP="000F2D2F">
      <w:pPr>
        <w:rPr>
          <w:rFonts w:ascii="Arial" w:hAnsi="Arial" w:cs="Arial"/>
        </w:rPr>
      </w:pPr>
      <w:r w:rsidRPr="00020B00">
        <w:rPr>
          <w:rFonts w:ascii="Arial" w:hAnsi="Arial" w:cs="Arial"/>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utility regulators), or, where justified, elsewhere.</w:t>
      </w:r>
    </w:p>
    <w:p w14:paraId="071D6746" w14:textId="77777777" w:rsidR="005F7DEC" w:rsidRPr="00020B00" w:rsidRDefault="005F7DEC" w:rsidP="000F2D2F">
      <w:pPr>
        <w:rPr>
          <w:rFonts w:ascii="Arial" w:hAnsi="Arial" w:cs="Arial"/>
        </w:rPr>
      </w:pPr>
    </w:p>
    <w:sectPr w:rsidR="005F7DEC" w:rsidRPr="00020B00" w:rsidSect="000F2D2F">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959D" w14:textId="77777777" w:rsidR="00B756E0" w:rsidRDefault="00B756E0" w:rsidP="003352C5">
      <w:pPr>
        <w:spacing w:after="0" w:line="240" w:lineRule="auto"/>
      </w:pPr>
      <w:r>
        <w:separator/>
      </w:r>
    </w:p>
  </w:endnote>
  <w:endnote w:type="continuationSeparator" w:id="0">
    <w:p w14:paraId="68679E40" w14:textId="77777777" w:rsidR="00B756E0" w:rsidRDefault="00B756E0" w:rsidP="003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07034"/>
      <w:docPartObj>
        <w:docPartGallery w:val="Page Numbers (Bottom of Page)"/>
        <w:docPartUnique/>
      </w:docPartObj>
    </w:sdtPr>
    <w:sdtEndPr>
      <w:rPr>
        <w:noProof/>
      </w:rPr>
    </w:sdtEndPr>
    <w:sdtContent>
      <w:p w14:paraId="56B4391B" w14:textId="77777777" w:rsidR="003352C5" w:rsidRDefault="003352C5">
        <w:pPr>
          <w:pStyle w:val="Footer"/>
          <w:jc w:val="right"/>
        </w:pPr>
        <w:r>
          <w:fldChar w:fldCharType="begin"/>
        </w:r>
        <w:r>
          <w:instrText xml:space="preserve"> PAGE   \* MERGEFORMAT </w:instrText>
        </w:r>
        <w:r>
          <w:fldChar w:fldCharType="separate"/>
        </w:r>
        <w:r w:rsidR="00FC75C3">
          <w:rPr>
            <w:noProof/>
          </w:rPr>
          <w:t>1</w:t>
        </w:r>
        <w:r>
          <w:rPr>
            <w:noProof/>
          </w:rPr>
          <w:fldChar w:fldCharType="end"/>
        </w:r>
      </w:p>
    </w:sdtContent>
  </w:sdt>
  <w:p w14:paraId="5AFFA536" w14:textId="77777777" w:rsidR="003352C5" w:rsidRDefault="005275C5" w:rsidP="003352C5">
    <w:pPr>
      <w:pStyle w:val="Footer"/>
      <w:jc w:val="center"/>
    </w:pPr>
    <w:r>
      <w:rPr>
        <w:noProof/>
        <w:lang w:eastAsia="en-GB"/>
      </w:rPr>
      <w:drawing>
        <wp:inline distT="0" distB="0" distL="0" distR="0" wp14:anchorId="72435554" wp14:editId="1C2D680F">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940" w14:textId="77777777" w:rsidR="005275C5" w:rsidRDefault="005275C5" w:rsidP="005275C5">
    <w:pPr>
      <w:pStyle w:val="Footer"/>
      <w:jc w:val="center"/>
    </w:pPr>
    <w:r>
      <w:rPr>
        <w:noProof/>
        <w:lang w:eastAsia="en-GB"/>
      </w:rPr>
      <w:drawing>
        <wp:inline distT="0" distB="0" distL="0" distR="0" wp14:anchorId="607FAB98" wp14:editId="1CE6E034">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0F8" w14:textId="77777777" w:rsidR="00B756E0" w:rsidRDefault="00B756E0" w:rsidP="003352C5">
      <w:pPr>
        <w:spacing w:after="0" w:line="240" w:lineRule="auto"/>
      </w:pPr>
      <w:r>
        <w:separator/>
      </w:r>
    </w:p>
  </w:footnote>
  <w:footnote w:type="continuationSeparator" w:id="0">
    <w:p w14:paraId="7E6347D4" w14:textId="77777777" w:rsidR="00B756E0" w:rsidRDefault="00B756E0" w:rsidP="0033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742" w14:textId="77777777" w:rsidR="003352C5" w:rsidRDefault="0056112C">
    <w:pPr>
      <w:pStyle w:val="Header"/>
    </w:pPr>
    <w:r>
      <w:t>Whistleblowing Policy</w:t>
    </w:r>
  </w:p>
  <w:p w14:paraId="2A985C99" w14:textId="77777777" w:rsidR="003352C5" w:rsidRDefault="0033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D9CB" w14:textId="77777777" w:rsidR="005275C5" w:rsidRDefault="00FC75C3" w:rsidP="005275C5">
    <w:pPr>
      <w:pStyle w:val="Header"/>
      <w:jc w:val="center"/>
    </w:pPr>
    <w:r w:rsidRPr="00FC75C3">
      <w:rPr>
        <w:noProof/>
      </w:rPr>
      <w:drawing>
        <wp:inline distT="0" distB="0" distL="0" distR="0" wp14:anchorId="14FDDAB3" wp14:editId="69BBB0EF">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45486"/>
    <w:multiLevelType w:val="singleLevel"/>
    <w:tmpl w:val="FFFFFFFF"/>
    <w:lvl w:ilvl="0">
      <w:numFmt w:val="decimal"/>
      <w:lvlText w:val="*"/>
      <w:lvlJc w:val="left"/>
    </w:lvl>
  </w:abstractNum>
  <w:abstractNum w:abstractNumId="2" w15:restartNumberingAfterBreak="0">
    <w:nsid w:val="3CA96D94"/>
    <w:multiLevelType w:val="hybridMultilevel"/>
    <w:tmpl w:val="A9747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25B06"/>
    <w:multiLevelType w:val="hybridMultilevel"/>
    <w:tmpl w:val="DEE0C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D294F"/>
    <w:multiLevelType w:val="hybridMultilevel"/>
    <w:tmpl w:val="D7E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00E8F"/>
    <w:multiLevelType w:val="singleLevel"/>
    <w:tmpl w:val="FFFFFFFF"/>
    <w:lvl w:ilvl="0">
      <w:numFmt w:val="decimal"/>
      <w:lvlText w:val="*"/>
      <w:lvlJc w:val="left"/>
    </w:lvl>
  </w:abstractNum>
  <w:num w:numId="1" w16cid:durableId="1692027656">
    <w:abstractNumId w:val="3"/>
  </w:num>
  <w:num w:numId="2" w16cid:durableId="521549447">
    <w:abstractNumId w:val="4"/>
  </w:num>
  <w:num w:numId="3" w16cid:durableId="73054663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16cid:durableId="1117871763">
    <w:abstractNumId w:val="5"/>
  </w:num>
  <w:num w:numId="5" w16cid:durableId="419374502">
    <w:abstractNumId w:val="1"/>
  </w:num>
  <w:num w:numId="6" w16cid:durableId="46740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C5"/>
    <w:rsid w:val="00006B98"/>
    <w:rsid w:val="00020B00"/>
    <w:rsid w:val="000F2D2F"/>
    <w:rsid w:val="001732A2"/>
    <w:rsid w:val="00191ED1"/>
    <w:rsid w:val="0019307A"/>
    <w:rsid w:val="001A0773"/>
    <w:rsid w:val="001B2652"/>
    <w:rsid w:val="001B440D"/>
    <w:rsid w:val="00283196"/>
    <w:rsid w:val="00284BA2"/>
    <w:rsid w:val="00292778"/>
    <w:rsid w:val="002A132C"/>
    <w:rsid w:val="002E12DB"/>
    <w:rsid w:val="003352C5"/>
    <w:rsid w:val="003C698A"/>
    <w:rsid w:val="003C7CDD"/>
    <w:rsid w:val="004079B1"/>
    <w:rsid w:val="00423FBF"/>
    <w:rsid w:val="00436977"/>
    <w:rsid w:val="004448D8"/>
    <w:rsid w:val="0050004F"/>
    <w:rsid w:val="005275C5"/>
    <w:rsid w:val="005361F4"/>
    <w:rsid w:val="0056112C"/>
    <w:rsid w:val="00577F8B"/>
    <w:rsid w:val="005F7DEC"/>
    <w:rsid w:val="006602A5"/>
    <w:rsid w:val="0071385D"/>
    <w:rsid w:val="00726468"/>
    <w:rsid w:val="008A35F1"/>
    <w:rsid w:val="008B2430"/>
    <w:rsid w:val="008C4633"/>
    <w:rsid w:val="009160F2"/>
    <w:rsid w:val="0094065A"/>
    <w:rsid w:val="00997127"/>
    <w:rsid w:val="009B1B8E"/>
    <w:rsid w:val="009B6EB6"/>
    <w:rsid w:val="00A36A96"/>
    <w:rsid w:val="00B756E0"/>
    <w:rsid w:val="00BC45A9"/>
    <w:rsid w:val="00C2684C"/>
    <w:rsid w:val="00C76884"/>
    <w:rsid w:val="00CC07EE"/>
    <w:rsid w:val="00CD4CE7"/>
    <w:rsid w:val="00D80A01"/>
    <w:rsid w:val="00D90576"/>
    <w:rsid w:val="00E012FE"/>
    <w:rsid w:val="00E77B3E"/>
    <w:rsid w:val="00F00F7A"/>
    <w:rsid w:val="00F25D03"/>
    <w:rsid w:val="00F27FA1"/>
    <w:rsid w:val="00F36C1B"/>
    <w:rsid w:val="00F808A6"/>
    <w:rsid w:val="00FC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DEBF"/>
  <w15:docId w15:val="{50F0606F-2103-408F-816C-38B2860B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C5"/>
  </w:style>
  <w:style w:type="paragraph" w:styleId="Footer">
    <w:name w:val="footer"/>
    <w:basedOn w:val="Normal"/>
    <w:link w:val="FooterChar"/>
    <w:uiPriority w:val="99"/>
    <w:unhideWhenUsed/>
    <w:rsid w:val="0033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C5"/>
  </w:style>
  <w:style w:type="paragraph" w:styleId="BalloonText">
    <w:name w:val="Balloon Text"/>
    <w:basedOn w:val="Normal"/>
    <w:link w:val="BalloonTextChar"/>
    <w:uiPriority w:val="99"/>
    <w:semiHidden/>
    <w:unhideWhenUsed/>
    <w:rsid w:val="0033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C5"/>
    <w:rPr>
      <w:rFonts w:ascii="Tahoma" w:hAnsi="Tahoma" w:cs="Tahoma"/>
      <w:sz w:val="16"/>
      <w:szCs w:val="16"/>
    </w:rPr>
  </w:style>
  <w:style w:type="paragraph" w:styleId="ListParagraph">
    <w:name w:val="List Paragraph"/>
    <w:basedOn w:val="Normal"/>
    <w:uiPriority w:val="34"/>
    <w:qFormat/>
    <w:rsid w:val="003352C5"/>
    <w:pPr>
      <w:ind w:left="720"/>
      <w:contextualSpacing/>
    </w:pPr>
  </w:style>
  <w:style w:type="paragraph" w:styleId="NoSpacing">
    <w:name w:val="No Spacing"/>
    <w:link w:val="NoSpacingChar"/>
    <w:uiPriority w:val="1"/>
    <w:qFormat/>
    <w:rsid w:val="000F2D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D2F"/>
    <w:rPr>
      <w:rFonts w:eastAsiaTheme="minorEastAsia"/>
      <w:lang w:val="en-US" w:eastAsia="ja-JP"/>
    </w:rPr>
  </w:style>
  <w:style w:type="character" w:styleId="Strong">
    <w:name w:val="Strong"/>
    <w:qFormat/>
    <w:rsid w:val="00577F8B"/>
    <w:rPr>
      <w:b/>
    </w:rPr>
  </w:style>
  <w:style w:type="paragraph" w:customStyle="1" w:styleId="Blockquote">
    <w:name w:val="Blockquote"/>
    <w:basedOn w:val="Normal"/>
    <w:rsid w:val="0056112C"/>
    <w:pPr>
      <w:widowControl w:val="0"/>
      <w:spacing w:before="100" w:after="100" w:line="240" w:lineRule="auto"/>
      <w:ind w:left="360" w:right="360"/>
    </w:pPr>
    <w:rPr>
      <w:rFonts w:ascii="Times New Roman" w:eastAsia="Times New Roman" w:hAnsi="Times New Roman" w:cs="Times New Roman"/>
      <w:snapToGrid w:val="0"/>
      <w:sz w:val="24"/>
      <w:szCs w:val="20"/>
    </w:rPr>
  </w:style>
  <w:style w:type="table" w:styleId="TableGrid">
    <w:name w:val="Table Grid"/>
    <w:basedOn w:val="TableNormal"/>
    <w:uiPriority w:val="59"/>
    <w:rsid w:val="0044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652"/>
    <w:rPr>
      <w:color w:val="0000FF" w:themeColor="hyperlink"/>
      <w:u w:val="single"/>
    </w:rPr>
  </w:style>
  <w:style w:type="character" w:styleId="UnresolvedMention">
    <w:name w:val="Unresolved Mention"/>
    <w:basedOn w:val="DefaultParagraphFont"/>
    <w:uiPriority w:val="99"/>
    <w:semiHidden/>
    <w:unhideWhenUsed/>
    <w:rsid w:val="001B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gela@peregrinate.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eregrinate.schoo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peregrinate.school" TargetMode="External"/><Relationship Id="rId4" Type="http://schemas.openxmlformats.org/officeDocument/2006/relationships/styles" Target="styles.xml"/><Relationship Id="rId9" Type="http://schemas.openxmlformats.org/officeDocument/2006/relationships/hyperlink" Target="mailto:angela@peregrinate.schoo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E6125-212D-4B93-B208-5F0D1AA4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Reporting (Whistleblowing) Policy</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Reporting (Whistleblowing) Policy</dc:title>
  <dc:subject>Issue 1 REV 0 11/2015 Teaching and Support Staff</dc:subject>
  <dc:creator>Angela Mollan</dc:creator>
  <cp:lastModifiedBy>Chris Mollan</cp:lastModifiedBy>
  <cp:revision>2</cp:revision>
  <cp:lastPrinted>2015-12-01T18:55:00Z</cp:lastPrinted>
  <dcterms:created xsi:type="dcterms:W3CDTF">2022-10-11T18:52:00Z</dcterms:created>
  <dcterms:modified xsi:type="dcterms:W3CDTF">2022-10-11T18:52:00Z</dcterms:modified>
</cp:coreProperties>
</file>