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3978" w14:textId="77777777" w:rsidR="003F7B78" w:rsidRDefault="003F7B78"/>
    <w:p w14:paraId="2BAB02BF" w14:textId="77777777" w:rsidR="003F7B78" w:rsidRDefault="003F7B78"/>
    <w:p w14:paraId="2401419D" w14:textId="77777777" w:rsidR="003F7B78" w:rsidRDefault="003F7B78"/>
    <w:tbl>
      <w:tblPr>
        <w:tblW w:w="4006" w:type="pct"/>
        <w:tblCellMar>
          <w:left w:w="10" w:type="dxa"/>
          <w:right w:w="10" w:type="dxa"/>
        </w:tblCellMar>
        <w:tblLook w:val="0000" w:firstRow="0" w:lastRow="0" w:firstColumn="0" w:lastColumn="0" w:noHBand="0" w:noVBand="0"/>
      </w:tblPr>
      <w:tblGrid>
        <w:gridCol w:w="7213"/>
      </w:tblGrid>
      <w:tr w:rsidR="003F7B78" w14:paraId="0B233424" w14:textId="77777777" w:rsidTr="00932716">
        <w:tc>
          <w:tcPr>
            <w:tcW w:w="7213" w:type="dxa"/>
            <w:tcBorders>
              <w:left w:val="single" w:sz="18" w:space="0" w:color="4472C4"/>
            </w:tcBorders>
            <w:shd w:val="clear" w:color="auto" w:fill="auto"/>
            <w:tcMar>
              <w:top w:w="0" w:type="dxa"/>
              <w:left w:w="108" w:type="dxa"/>
              <w:bottom w:w="0" w:type="dxa"/>
              <w:right w:w="108" w:type="dxa"/>
            </w:tcMar>
          </w:tcPr>
          <w:p w14:paraId="5F3EE6A5" w14:textId="4B214865" w:rsidR="003F7B78" w:rsidRDefault="003F7B78" w:rsidP="00932716">
            <w:pPr>
              <w:pStyle w:val="NoSpacing"/>
              <w:rPr>
                <w:rFonts w:ascii="Arial" w:hAnsi="Arial" w:cs="Arial"/>
                <w:color w:val="4472C4"/>
                <w:sz w:val="80"/>
                <w:szCs w:val="80"/>
              </w:rPr>
            </w:pPr>
            <w:r>
              <w:rPr>
                <w:rFonts w:ascii="Arial" w:hAnsi="Arial" w:cs="Arial"/>
                <w:color w:val="4472C4"/>
                <w:sz w:val="80"/>
                <w:szCs w:val="80"/>
              </w:rPr>
              <w:t>IAG Service</w:t>
            </w:r>
          </w:p>
        </w:tc>
      </w:tr>
      <w:tr w:rsidR="003F7B78" w14:paraId="29F6121F" w14:textId="77777777" w:rsidTr="00932716">
        <w:tc>
          <w:tcPr>
            <w:tcW w:w="7213" w:type="dxa"/>
            <w:tcBorders>
              <w:left w:val="single" w:sz="18" w:space="0" w:color="4472C4"/>
            </w:tcBorders>
            <w:shd w:val="clear" w:color="auto" w:fill="auto"/>
            <w:tcMar>
              <w:top w:w="216" w:type="dxa"/>
              <w:left w:w="115" w:type="dxa"/>
              <w:bottom w:w="216" w:type="dxa"/>
              <w:right w:w="115" w:type="dxa"/>
            </w:tcMar>
          </w:tcPr>
          <w:p w14:paraId="609407A4" w14:textId="77777777" w:rsidR="003F7B78" w:rsidRDefault="003F7B78" w:rsidP="00932716">
            <w:pPr>
              <w:pStyle w:val="NoSpacing"/>
            </w:pPr>
            <w:r>
              <w:rPr>
                <w:rFonts w:ascii="Arial" w:hAnsi="Arial" w:cs="Arial"/>
              </w:rPr>
              <w:t xml:space="preserve">     </w:t>
            </w:r>
          </w:p>
        </w:tc>
      </w:tr>
    </w:tbl>
    <w:p w14:paraId="11918FBF" w14:textId="77777777" w:rsidR="003F7B78" w:rsidRDefault="003F7B78" w:rsidP="003F7B78">
      <w:pPr>
        <w:jc w:val="center"/>
      </w:pPr>
    </w:p>
    <w:p w14:paraId="0E66FEE4" w14:textId="77777777" w:rsidR="003F7B78" w:rsidRDefault="003F7B78" w:rsidP="003F7B78">
      <w:pPr>
        <w:jc w:val="center"/>
      </w:pPr>
    </w:p>
    <w:p w14:paraId="4C034429" w14:textId="77777777" w:rsidR="003F7B78" w:rsidRDefault="003F7B78" w:rsidP="003F7B78">
      <w:pPr>
        <w:jc w:val="center"/>
      </w:pPr>
    </w:p>
    <w:p w14:paraId="17791D1C" w14:textId="77777777" w:rsidR="003F7B78" w:rsidRDefault="003F7B78" w:rsidP="003F7B78">
      <w:pPr>
        <w:jc w:val="center"/>
      </w:pPr>
    </w:p>
    <w:tbl>
      <w:tblPr>
        <w:tblW w:w="9016" w:type="dxa"/>
        <w:tblCellMar>
          <w:left w:w="10" w:type="dxa"/>
          <w:right w:w="10" w:type="dxa"/>
        </w:tblCellMar>
        <w:tblLook w:val="0000" w:firstRow="0" w:lastRow="0" w:firstColumn="0" w:lastColumn="0" w:noHBand="0" w:noVBand="0"/>
      </w:tblPr>
      <w:tblGrid>
        <w:gridCol w:w="5095"/>
        <w:gridCol w:w="3921"/>
      </w:tblGrid>
      <w:tr w:rsidR="003F7B78" w14:paraId="6D93EA4D" w14:textId="77777777" w:rsidTr="00932716">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6D4D" w14:textId="77777777" w:rsidR="003F7B78" w:rsidRDefault="003F7B78" w:rsidP="00932716">
            <w:pPr>
              <w:spacing w:after="0" w:line="240" w:lineRule="auto"/>
              <w:jc w:val="center"/>
            </w:pPr>
            <w:r>
              <w:rPr>
                <w:rFonts w:ascii="Arial" w:hAnsi="Arial" w:cs="Arial"/>
                <w:b/>
                <w:sz w:val="28"/>
                <w:szCs w:val="28"/>
              </w:rPr>
              <w:t xml:space="preserve">Policy Title </w:t>
            </w:r>
          </w:p>
        </w:tc>
      </w:tr>
      <w:tr w:rsidR="003F7B78" w14:paraId="69EB7144" w14:textId="77777777" w:rsidTr="00932716">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892D" w14:textId="0714754E" w:rsidR="003F7B78" w:rsidRDefault="003F7B78" w:rsidP="00932716">
            <w:pPr>
              <w:spacing w:after="0" w:line="240" w:lineRule="auto"/>
              <w:jc w:val="center"/>
              <w:rPr>
                <w:rFonts w:ascii="Arial" w:hAnsi="Arial" w:cs="Arial"/>
                <w:b/>
                <w:sz w:val="32"/>
                <w:szCs w:val="32"/>
              </w:rPr>
            </w:pPr>
            <w:r>
              <w:rPr>
                <w:rFonts w:ascii="Arial" w:hAnsi="Arial" w:cs="Arial"/>
                <w:b/>
                <w:sz w:val="32"/>
                <w:szCs w:val="32"/>
              </w:rPr>
              <w:t>IAG Service</w:t>
            </w:r>
          </w:p>
        </w:tc>
      </w:tr>
      <w:tr w:rsidR="003F7B78" w14:paraId="4B0783E1"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2974" w14:textId="77777777" w:rsidR="003F7B78" w:rsidRDefault="003F7B78" w:rsidP="00932716">
            <w:pPr>
              <w:spacing w:after="0" w:line="240" w:lineRule="auto"/>
              <w:rPr>
                <w:rFonts w:ascii="Arial" w:hAnsi="Arial" w:cs="Arial"/>
                <w:sz w:val="28"/>
                <w:szCs w:val="28"/>
              </w:rPr>
            </w:pPr>
            <w:r>
              <w:rPr>
                <w:rFonts w:ascii="Arial" w:hAnsi="Arial" w:cs="Arial"/>
                <w:sz w:val="28"/>
                <w:szCs w:val="28"/>
              </w:rPr>
              <w:t>Version Number</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0243" w14:textId="227FE359" w:rsidR="003F7B78" w:rsidRDefault="003F7B78" w:rsidP="00932716">
            <w:pPr>
              <w:spacing w:after="0" w:line="240" w:lineRule="auto"/>
              <w:jc w:val="center"/>
              <w:rPr>
                <w:rFonts w:ascii="Arial" w:hAnsi="Arial" w:cs="Arial"/>
                <w:sz w:val="28"/>
                <w:szCs w:val="28"/>
              </w:rPr>
            </w:pPr>
            <w:r>
              <w:rPr>
                <w:rFonts w:ascii="Arial" w:hAnsi="Arial" w:cs="Arial"/>
                <w:sz w:val="28"/>
                <w:szCs w:val="28"/>
              </w:rPr>
              <w:t>1.</w:t>
            </w:r>
            <w:r w:rsidR="00B65E5C">
              <w:rPr>
                <w:rFonts w:ascii="Arial" w:hAnsi="Arial" w:cs="Arial"/>
                <w:sz w:val="28"/>
                <w:szCs w:val="28"/>
              </w:rPr>
              <w:t>2</w:t>
            </w:r>
          </w:p>
        </w:tc>
      </w:tr>
      <w:tr w:rsidR="003F7B78" w14:paraId="432F4B7A"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29C6" w14:textId="77777777" w:rsidR="003F7B78" w:rsidRDefault="003F7B78" w:rsidP="00932716">
            <w:pPr>
              <w:spacing w:after="0" w:line="240" w:lineRule="auto"/>
              <w:rPr>
                <w:rFonts w:ascii="Arial" w:hAnsi="Arial" w:cs="Arial"/>
                <w:sz w:val="28"/>
                <w:szCs w:val="28"/>
              </w:rPr>
            </w:pPr>
            <w:r>
              <w:rPr>
                <w:rFonts w:ascii="Arial" w:hAnsi="Arial" w:cs="Arial"/>
                <w:sz w:val="28"/>
                <w:szCs w:val="28"/>
              </w:rPr>
              <w:t>Policy Implementation Date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855F" w14:textId="4336851F" w:rsidR="003F7B78" w:rsidRDefault="003F7B78" w:rsidP="00932716">
            <w:pPr>
              <w:spacing w:after="0" w:line="240" w:lineRule="auto"/>
              <w:jc w:val="center"/>
              <w:rPr>
                <w:rFonts w:ascii="Arial" w:hAnsi="Arial" w:cs="Arial"/>
                <w:sz w:val="28"/>
                <w:szCs w:val="28"/>
              </w:rPr>
            </w:pPr>
            <w:r>
              <w:rPr>
                <w:rFonts w:ascii="Arial" w:hAnsi="Arial" w:cs="Arial"/>
                <w:sz w:val="28"/>
                <w:szCs w:val="28"/>
              </w:rPr>
              <w:t xml:space="preserve">01 </w:t>
            </w:r>
            <w:r w:rsidR="00BA182D">
              <w:rPr>
                <w:rFonts w:ascii="Arial" w:hAnsi="Arial" w:cs="Arial"/>
                <w:sz w:val="28"/>
                <w:szCs w:val="28"/>
              </w:rPr>
              <w:t>AUG 20</w:t>
            </w:r>
            <w:r w:rsidR="00B65E5C">
              <w:rPr>
                <w:rFonts w:ascii="Arial" w:hAnsi="Arial" w:cs="Arial"/>
                <w:sz w:val="28"/>
                <w:szCs w:val="28"/>
              </w:rPr>
              <w:t>2</w:t>
            </w:r>
            <w:r w:rsidR="00BA182D">
              <w:rPr>
                <w:rFonts w:ascii="Arial" w:hAnsi="Arial" w:cs="Arial"/>
                <w:sz w:val="28"/>
                <w:szCs w:val="28"/>
              </w:rPr>
              <w:t>1</w:t>
            </w:r>
          </w:p>
        </w:tc>
      </w:tr>
      <w:tr w:rsidR="003F7B78" w14:paraId="4B2204EE"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697B" w14:textId="46651B3E" w:rsidR="003F7B78" w:rsidRDefault="00A509DA" w:rsidP="00932716">
            <w:pPr>
              <w:spacing w:after="0" w:line="240" w:lineRule="auto"/>
              <w:rPr>
                <w:rFonts w:ascii="Arial" w:hAnsi="Arial" w:cs="Arial"/>
                <w:sz w:val="28"/>
                <w:szCs w:val="28"/>
              </w:rPr>
            </w:pPr>
            <w:r>
              <w:rPr>
                <w:rFonts w:ascii="Arial" w:hAnsi="Arial" w:cs="Arial"/>
                <w:sz w:val="28"/>
                <w:szCs w:val="28"/>
              </w:rPr>
              <w:t xml:space="preserve">Peregrinate </w:t>
            </w:r>
            <w:r w:rsidR="003F7B78">
              <w:rPr>
                <w:rFonts w:ascii="Arial" w:hAnsi="Arial" w:cs="Arial"/>
                <w:sz w:val="28"/>
                <w:szCs w:val="28"/>
              </w:rPr>
              <w:t>Policy Manager</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4536" w14:textId="77777777" w:rsidR="003F7B78" w:rsidRDefault="003F7B78" w:rsidP="00932716">
            <w:pPr>
              <w:spacing w:after="0" w:line="240" w:lineRule="auto"/>
              <w:jc w:val="center"/>
              <w:rPr>
                <w:rFonts w:ascii="Arial" w:hAnsi="Arial" w:cs="Arial"/>
                <w:sz w:val="28"/>
                <w:szCs w:val="28"/>
              </w:rPr>
            </w:pPr>
            <w:r>
              <w:rPr>
                <w:rFonts w:ascii="Arial" w:hAnsi="Arial" w:cs="Arial"/>
                <w:sz w:val="28"/>
                <w:szCs w:val="28"/>
              </w:rPr>
              <w:t>Angela Mollan, Chris Mollan</w:t>
            </w:r>
          </w:p>
        </w:tc>
      </w:tr>
      <w:tr w:rsidR="003F7B78" w14:paraId="4F0806BA"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3EFE8" w14:textId="77777777" w:rsidR="003F7B78" w:rsidRDefault="003F7B78" w:rsidP="00932716">
            <w:pPr>
              <w:spacing w:after="0" w:line="240" w:lineRule="auto"/>
              <w:rPr>
                <w:rFonts w:ascii="Arial" w:hAnsi="Arial" w:cs="Arial"/>
                <w:sz w:val="28"/>
                <w:szCs w:val="28"/>
              </w:rPr>
            </w:pPr>
            <w:r>
              <w:rPr>
                <w:rFonts w:ascii="Arial" w:hAnsi="Arial" w:cs="Arial"/>
                <w:sz w:val="28"/>
                <w:szCs w:val="28"/>
              </w:rPr>
              <w:t>Approved by Senior Management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78221" w14:textId="4B7039AB" w:rsidR="003F7B78" w:rsidRDefault="003F7B78" w:rsidP="00932716">
            <w:pPr>
              <w:spacing w:after="0" w:line="240" w:lineRule="auto"/>
              <w:jc w:val="center"/>
              <w:rPr>
                <w:rFonts w:ascii="Arial" w:hAnsi="Arial" w:cs="Arial"/>
                <w:sz w:val="28"/>
                <w:szCs w:val="28"/>
              </w:rPr>
            </w:pPr>
            <w:r>
              <w:rPr>
                <w:rFonts w:ascii="Arial" w:hAnsi="Arial" w:cs="Arial"/>
                <w:sz w:val="28"/>
                <w:szCs w:val="28"/>
              </w:rPr>
              <w:t xml:space="preserve">01 </w:t>
            </w:r>
            <w:r w:rsidR="00BA182D">
              <w:rPr>
                <w:rFonts w:ascii="Arial" w:hAnsi="Arial" w:cs="Arial"/>
                <w:sz w:val="28"/>
                <w:szCs w:val="28"/>
              </w:rPr>
              <w:t>AUG 20</w:t>
            </w:r>
            <w:r w:rsidR="00B65E5C">
              <w:rPr>
                <w:rFonts w:ascii="Arial" w:hAnsi="Arial" w:cs="Arial"/>
                <w:sz w:val="28"/>
                <w:szCs w:val="28"/>
              </w:rPr>
              <w:t>2</w:t>
            </w:r>
            <w:r w:rsidR="00BA182D">
              <w:rPr>
                <w:rFonts w:ascii="Arial" w:hAnsi="Arial" w:cs="Arial"/>
                <w:sz w:val="28"/>
                <w:szCs w:val="28"/>
              </w:rPr>
              <w:t>1</w:t>
            </w:r>
          </w:p>
        </w:tc>
      </w:tr>
      <w:tr w:rsidR="003F7B78" w14:paraId="0B32BB2E"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E624" w14:textId="77777777" w:rsidR="003F7B78" w:rsidRDefault="003F7B78" w:rsidP="00932716">
            <w:pPr>
              <w:spacing w:after="0" w:line="240" w:lineRule="auto"/>
              <w:rPr>
                <w:rFonts w:ascii="Arial" w:hAnsi="Arial" w:cs="Arial"/>
                <w:sz w:val="28"/>
                <w:szCs w:val="28"/>
              </w:rPr>
            </w:pPr>
            <w:r>
              <w:rPr>
                <w:rFonts w:ascii="Arial" w:hAnsi="Arial" w:cs="Arial"/>
                <w:sz w:val="28"/>
                <w:szCs w:val="28"/>
              </w:rPr>
              <w:t>Approving Signature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9B03" w14:textId="77777777" w:rsidR="003F7B78" w:rsidRDefault="003F7B78" w:rsidP="00932716">
            <w:pPr>
              <w:spacing w:after="0" w:line="240" w:lineRule="auto"/>
              <w:jc w:val="center"/>
              <w:rPr>
                <w:rFonts w:ascii="Arial" w:hAnsi="Arial" w:cs="Arial"/>
                <w:sz w:val="28"/>
                <w:szCs w:val="28"/>
              </w:rPr>
            </w:pPr>
            <w:r>
              <w:rPr>
                <w:rFonts w:ascii="Arial" w:hAnsi="Arial" w:cs="Arial"/>
                <w:sz w:val="28"/>
                <w:szCs w:val="28"/>
              </w:rPr>
              <w:t>Angela Mollan</w:t>
            </w:r>
          </w:p>
        </w:tc>
      </w:tr>
      <w:tr w:rsidR="003F7B78" w14:paraId="512C4220" w14:textId="77777777" w:rsidTr="0093271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38C48" w14:textId="77777777" w:rsidR="003F7B78" w:rsidRDefault="003F7B78" w:rsidP="00932716">
            <w:pPr>
              <w:spacing w:after="0" w:line="240" w:lineRule="auto"/>
              <w:rPr>
                <w:rFonts w:ascii="Arial" w:hAnsi="Arial" w:cs="Arial"/>
                <w:sz w:val="28"/>
                <w:szCs w:val="28"/>
              </w:rPr>
            </w:pPr>
            <w:r>
              <w:rPr>
                <w:rFonts w:ascii="Arial" w:hAnsi="Arial" w:cs="Arial"/>
                <w:sz w:val="28"/>
                <w:szCs w:val="28"/>
              </w:rPr>
              <w:t>Policy Review Date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8551" w14:textId="49453132" w:rsidR="003F7B78" w:rsidRDefault="003F7B78" w:rsidP="00932716">
            <w:pPr>
              <w:spacing w:after="0" w:line="240" w:lineRule="auto"/>
              <w:jc w:val="center"/>
              <w:rPr>
                <w:rFonts w:ascii="Arial" w:hAnsi="Arial" w:cs="Arial"/>
                <w:sz w:val="28"/>
                <w:szCs w:val="28"/>
              </w:rPr>
            </w:pPr>
            <w:r>
              <w:rPr>
                <w:rFonts w:ascii="Arial" w:hAnsi="Arial" w:cs="Arial"/>
                <w:sz w:val="28"/>
                <w:szCs w:val="28"/>
              </w:rPr>
              <w:t xml:space="preserve">01 </w:t>
            </w:r>
            <w:r w:rsidR="00BA182D">
              <w:rPr>
                <w:rFonts w:ascii="Arial" w:hAnsi="Arial" w:cs="Arial"/>
                <w:sz w:val="28"/>
                <w:szCs w:val="28"/>
              </w:rPr>
              <w:t>JUL 202</w:t>
            </w:r>
            <w:r w:rsidR="00B65E5C">
              <w:rPr>
                <w:rFonts w:ascii="Arial" w:hAnsi="Arial" w:cs="Arial"/>
                <w:sz w:val="28"/>
                <w:szCs w:val="28"/>
              </w:rPr>
              <w:t>4</w:t>
            </w:r>
          </w:p>
        </w:tc>
      </w:tr>
    </w:tbl>
    <w:p w14:paraId="285B2632" w14:textId="77777777" w:rsidR="00A509DA" w:rsidRDefault="00A509DA" w:rsidP="00326D04">
      <w:pPr>
        <w:pStyle w:val="Default"/>
        <w:rPr>
          <w:rFonts w:ascii="Verdana" w:hAnsi="Verdana"/>
          <w:bCs/>
          <w:color w:val="31849B" w:themeColor="accent5" w:themeShade="BF"/>
          <w:sz w:val="32"/>
          <w:szCs w:val="32"/>
        </w:rPr>
      </w:pPr>
    </w:p>
    <w:p w14:paraId="476B30B6" w14:textId="77777777" w:rsidR="00A509DA" w:rsidRDefault="00A509DA" w:rsidP="00326D04">
      <w:pPr>
        <w:pStyle w:val="Default"/>
        <w:rPr>
          <w:rFonts w:ascii="Verdana" w:hAnsi="Verdana"/>
          <w:bCs/>
          <w:color w:val="31849B" w:themeColor="accent5" w:themeShade="BF"/>
          <w:sz w:val="32"/>
          <w:szCs w:val="32"/>
        </w:rPr>
      </w:pPr>
    </w:p>
    <w:p w14:paraId="757B5EB4" w14:textId="77777777" w:rsidR="00A509DA" w:rsidRDefault="00A509DA" w:rsidP="00326D04">
      <w:pPr>
        <w:pStyle w:val="Default"/>
        <w:rPr>
          <w:rFonts w:ascii="Verdana" w:hAnsi="Verdana"/>
          <w:bCs/>
          <w:color w:val="31849B" w:themeColor="accent5" w:themeShade="BF"/>
          <w:sz w:val="32"/>
          <w:szCs w:val="32"/>
        </w:rPr>
      </w:pPr>
    </w:p>
    <w:p w14:paraId="5B7A609F" w14:textId="77777777" w:rsidR="00A509DA" w:rsidRDefault="00A509DA" w:rsidP="00326D04">
      <w:pPr>
        <w:pStyle w:val="Default"/>
        <w:rPr>
          <w:rFonts w:ascii="Verdana" w:hAnsi="Verdana"/>
          <w:bCs/>
          <w:color w:val="31849B" w:themeColor="accent5" w:themeShade="BF"/>
          <w:sz w:val="32"/>
          <w:szCs w:val="32"/>
        </w:rPr>
      </w:pPr>
    </w:p>
    <w:p w14:paraId="3550BC29" w14:textId="77777777" w:rsidR="00A509DA" w:rsidRDefault="00A509DA" w:rsidP="00326D04">
      <w:pPr>
        <w:pStyle w:val="Default"/>
        <w:rPr>
          <w:rFonts w:ascii="Verdana" w:hAnsi="Verdana"/>
          <w:bCs/>
          <w:color w:val="31849B" w:themeColor="accent5" w:themeShade="BF"/>
          <w:sz w:val="32"/>
          <w:szCs w:val="32"/>
        </w:rPr>
      </w:pPr>
    </w:p>
    <w:p w14:paraId="7DA54EF5" w14:textId="77777777" w:rsidR="00A509DA" w:rsidRDefault="00A509DA" w:rsidP="00326D04">
      <w:pPr>
        <w:pStyle w:val="Default"/>
        <w:rPr>
          <w:rFonts w:ascii="Verdana" w:hAnsi="Verdana"/>
          <w:bCs/>
          <w:color w:val="31849B" w:themeColor="accent5" w:themeShade="BF"/>
          <w:sz w:val="32"/>
          <w:szCs w:val="32"/>
        </w:rPr>
      </w:pPr>
    </w:p>
    <w:p w14:paraId="4240E9E5" w14:textId="77777777" w:rsidR="00A509DA" w:rsidRDefault="00A509DA" w:rsidP="00326D04">
      <w:pPr>
        <w:pStyle w:val="Default"/>
        <w:rPr>
          <w:rFonts w:ascii="Verdana" w:hAnsi="Verdana"/>
          <w:bCs/>
          <w:color w:val="31849B" w:themeColor="accent5" w:themeShade="BF"/>
          <w:sz w:val="32"/>
          <w:szCs w:val="32"/>
        </w:rPr>
      </w:pPr>
    </w:p>
    <w:p w14:paraId="48309A59" w14:textId="49D317B2"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lastRenderedPageBreak/>
        <w:t xml:space="preserve">About our IAG service </w:t>
      </w:r>
    </w:p>
    <w:p w14:paraId="0B9E2BB1" w14:textId="77777777" w:rsidR="00326D04" w:rsidRPr="00326D04" w:rsidRDefault="00326D04" w:rsidP="00326D04">
      <w:pPr>
        <w:pStyle w:val="Default"/>
        <w:rPr>
          <w:rFonts w:ascii="Verdana" w:hAnsi="Verdana"/>
          <w:color w:val="31849B" w:themeColor="accent5" w:themeShade="BF"/>
          <w:sz w:val="32"/>
          <w:szCs w:val="32"/>
        </w:rPr>
      </w:pPr>
    </w:p>
    <w:p w14:paraId="4DFED33B" w14:textId="77777777" w:rsidR="00326D04" w:rsidRDefault="00326D04" w:rsidP="00326D04">
      <w:pPr>
        <w:pStyle w:val="Default"/>
        <w:rPr>
          <w:rFonts w:ascii="Verdana" w:hAnsi="Verdana"/>
          <w:color w:val="auto"/>
        </w:rPr>
      </w:pPr>
      <w:r w:rsidRPr="00326D04">
        <w:rPr>
          <w:rFonts w:ascii="Verdana" w:hAnsi="Verdana"/>
          <w:color w:val="auto"/>
        </w:rPr>
        <w:t xml:space="preserve">This service is designed to help you to make an informed decision if you want to find out how to improve your job prospects or skills, get a qualification or just make the most out of your current job. </w:t>
      </w:r>
    </w:p>
    <w:p w14:paraId="43FA6589" w14:textId="77777777" w:rsidR="00326D04" w:rsidRDefault="00326D04" w:rsidP="00326D04">
      <w:pPr>
        <w:pStyle w:val="Default"/>
        <w:rPr>
          <w:rFonts w:ascii="Verdana" w:hAnsi="Verdana"/>
          <w:color w:val="auto"/>
        </w:rPr>
      </w:pPr>
    </w:p>
    <w:p w14:paraId="78161035" w14:textId="77777777" w:rsidR="00326D04" w:rsidRPr="00326D04" w:rsidRDefault="00326D04" w:rsidP="00326D04">
      <w:pPr>
        <w:pStyle w:val="Default"/>
        <w:rPr>
          <w:rFonts w:ascii="Verdana" w:hAnsi="Verdana"/>
          <w:color w:val="auto"/>
        </w:rPr>
      </w:pPr>
    </w:p>
    <w:p w14:paraId="0178C07C"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What we offer </w:t>
      </w:r>
    </w:p>
    <w:p w14:paraId="107D1903" w14:textId="77777777" w:rsidR="00326D04" w:rsidRPr="00326D04" w:rsidRDefault="00326D04" w:rsidP="00326D04">
      <w:pPr>
        <w:pStyle w:val="Default"/>
        <w:rPr>
          <w:rFonts w:ascii="Verdana" w:hAnsi="Verdana"/>
          <w:color w:val="31849B" w:themeColor="accent5" w:themeShade="BF"/>
          <w:sz w:val="32"/>
          <w:szCs w:val="32"/>
        </w:rPr>
      </w:pPr>
    </w:p>
    <w:p w14:paraId="2A3531E7"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A confidential, impartial and objective information and advice service, covering learning opportunities and the skills and qualifications needed for employment or career progression. </w:t>
      </w:r>
    </w:p>
    <w:p w14:paraId="55C83788"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Written information on all courses and opportunities </w:t>
      </w:r>
    </w:p>
    <w:p w14:paraId="7D073EF9"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Support during your studies to assist your learning, personal development and career </w:t>
      </w:r>
    </w:p>
    <w:p w14:paraId="1A07C175"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Advice and services to enable you to study effectively if you have a disability or additional requirement </w:t>
      </w:r>
    </w:p>
    <w:p w14:paraId="369567AB"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Telephone / internet services providing information and advice </w:t>
      </w:r>
    </w:p>
    <w:p w14:paraId="1CB6CD83" w14:textId="77777777" w:rsidR="00326D04" w:rsidRDefault="00326D04" w:rsidP="00326D04">
      <w:pPr>
        <w:pStyle w:val="Default"/>
        <w:rPr>
          <w:rFonts w:ascii="Verdana" w:hAnsi="Verdana"/>
          <w:color w:val="auto"/>
        </w:rPr>
      </w:pPr>
      <w:r w:rsidRPr="00326D04">
        <w:rPr>
          <w:rFonts w:ascii="Verdana" w:hAnsi="Verdana"/>
          <w:color w:val="auto"/>
        </w:rPr>
        <w:t xml:space="preserve">• A signposting and referral service to other providers and sources of information if we can’t help directly </w:t>
      </w:r>
    </w:p>
    <w:p w14:paraId="2BF6CB85" w14:textId="77777777" w:rsidR="00326D04" w:rsidRDefault="00326D04" w:rsidP="00326D04">
      <w:pPr>
        <w:pStyle w:val="Default"/>
        <w:rPr>
          <w:rFonts w:ascii="Verdana" w:hAnsi="Verdana"/>
          <w:color w:val="auto"/>
        </w:rPr>
      </w:pPr>
    </w:p>
    <w:p w14:paraId="35EA783F" w14:textId="77777777" w:rsidR="00326D04" w:rsidRPr="00326D04" w:rsidRDefault="00326D04" w:rsidP="00326D04">
      <w:pPr>
        <w:pStyle w:val="Default"/>
        <w:rPr>
          <w:rFonts w:ascii="Verdana" w:hAnsi="Verdana"/>
          <w:color w:val="auto"/>
        </w:rPr>
      </w:pPr>
    </w:p>
    <w:p w14:paraId="7F13D4EF"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What can you expect from us?</w:t>
      </w:r>
    </w:p>
    <w:p w14:paraId="36DCE30A" w14:textId="77777777" w:rsidR="00326D04" w:rsidRPr="00326D04" w:rsidRDefault="00326D04" w:rsidP="00326D04">
      <w:pPr>
        <w:pStyle w:val="Default"/>
        <w:rPr>
          <w:rFonts w:ascii="Verdana" w:hAnsi="Verdana"/>
          <w:color w:val="31849B" w:themeColor="accent5" w:themeShade="BF"/>
          <w:sz w:val="32"/>
          <w:szCs w:val="32"/>
        </w:rPr>
      </w:pPr>
      <w:r w:rsidRPr="00326D04">
        <w:rPr>
          <w:rFonts w:ascii="Verdana" w:hAnsi="Verdana"/>
          <w:bCs/>
          <w:color w:val="31849B" w:themeColor="accent5" w:themeShade="BF"/>
          <w:sz w:val="32"/>
          <w:szCs w:val="32"/>
        </w:rPr>
        <w:t xml:space="preserve"> </w:t>
      </w:r>
    </w:p>
    <w:p w14:paraId="52FEC72E"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We will be professional and knowledgeable </w:t>
      </w:r>
    </w:p>
    <w:p w14:paraId="132C13AB"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We are happy to answer your enquiry by telephone or e-mail or to offer you an individual appointment </w:t>
      </w:r>
    </w:p>
    <w:p w14:paraId="1CFB4670"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We will tailor our services to your needs </w:t>
      </w:r>
    </w:p>
    <w:p w14:paraId="6EC9FCD1"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If we are unable to respond to your request immediately, a response to a written correspondence will normally be sent within 5 days </w:t>
      </w:r>
    </w:p>
    <w:p w14:paraId="55F4DEBA"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Where a response is required to a telephone call we will reply within 2 days </w:t>
      </w:r>
    </w:p>
    <w:p w14:paraId="2E1168B4" w14:textId="77777777" w:rsidR="00326D04" w:rsidRDefault="00326D04" w:rsidP="00326D04">
      <w:pPr>
        <w:pStyle w:val="Default"/>
        <w:rPr>
          <w:rFonts w:ascii="Verdana" w:hAnsi="Verdana"/>
          <w:color w:val="auto"/>
        </w:rPr>
      </w:pPr>
      <w:r w:rsidRPr="00326D04">
        <w:rPr>
          <w:rFonts w:ascii="Verdana" w:hAnsi="Verdana"/>
          <w:color w:val="auto"/>
        </w:rPr>
        <w:t xml:space="preserve">• We will acknowledge or reply to your e-mails within 3 days </w:t>
      </w:r>
    </w:p>
    <w:p w14:paraId="6CEA80C7" w14:textId="77777777" w:rsidR="00326D04" w:rsidRDefault="00326D04" w:rsidP="00326D04">
      <w:pPr>
        <w:pStyle w:val="Default"/>
        <w:rPr>
          <w:rFonts w:ascii="Verdana" w:hAnsi="Verdana"/>
          <w:color w:val="auto"/>
        </w:rPr>
      </w:pPr>
    </w:p>
    <w:p w14:paraId="126FEFA0" w14:textId="77777777" w:rsidR="003F7B78" w:rsidRDefault="003F7B78" w:rsidP="00326D04">
      <w:pPr>
        <w:pStyle w:val="Default"/>
        <w:rPr>
          <w:rFonts w:ascii="Verdana" w:hAnsi="Verdana"/>
          <w:bCs/>
          <w:color w:val="31849B" w:themeColor="accent5" w:themeShade="BF"/>
          <w:sz w:val="32"/>
          <w:szCs w:val="32"/>
        </w:rPr>
      </w:pPr>
    </w:p>
    <w:p w14:paraId="778FF9DE" w14:textId="4F307E73"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What do we expect from you? </w:t>
      </w:r>
    </w:p>
    <w:p w14:paraId="6971A41F" w14:textId="77777777" w:rsidR="00326D04" w:rsidRPr="00326D04" w:rsidRDefault="00326D04" w:rsidP="00326D04">
      <w:pPr>
        <w:pStyle w:val="Default"/>
        <w:rPr>
          <w:rFonts w:ascii="Verdana" w:hAnsi="Verdana"/>
          <w:color w:val="31849B" w:themeColor="accent5" w:themeShade="BF"/>
          <w:sz w:val="32"/>
          <w:szCs w:val="32"/>
        </w:rPr>
      </w:pPr>
    </w:p>
    <w:p w14:paraId="47B21772"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As much relevant information as possible to help us provide the best support </w:t>
      </w:r>
    </w:p>
    <w:p w14:paraId="163A569E"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Prompt contact if you have any questions or concerns about your studies </w:t>
      </w:r>
    </w:p>
    <w:p w14:paraId="5719BBF2" w14:textId="77777777" w:rsidR="00326D04" w:rsidRPr="00326D04" w:rsidRDefault="00326D04" w:rsidP="00326D04">
      <w:pPr>
        <w:pStyle w:val="Default"/>
        <w:rPr>
          <w:rFonts w:ascii="Verdana" w:hAnsi="Verdana"/>
          <w:color w:val="auto"/>
        </w:rPr>
      </w:pPr>
      <w:r w:rsidRPr="00326D04">
        <w:rPr>
          <w:rFonts w:ascii="Verdana" w:hAnsi="Verdana"/>
          <w:color w:val="auto"/>
        </w:rPr>
        <w:lastRenderedPageBreak/>
        <w:t xml:space="preserve">• To attend all interviews, which have been arranged with IAG staff on time </w:t>
      </w:r>
    </w:p>
    <w:p w14:paraId="114C16DF"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Let us know if you need to cancel or re-schedule </w:t>
      </w:r>
    </w:p>
    <w:p w14:paraId="2F162854"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 To be honest and open with us, and work towards meeting your agreed aims </w:t>
      </w:r>
    </w:p>
    <w:p w14:paraId="0015E4A7" w14:textId="77777777" w:rsidR="00326D04" w:rsidRDefault="00326D04" w:rsidP="00326D04">
      <w:pPr>
        <w:pStyle w:val="Default"/>
        <w:rPr>
          <w:rFonts w:ascii="Verdana" w:hAnsi="Verdana"/>
          <w:color w:val="auto"/>
        </w:rPr>
      </w:pPr>
      <w:r w:rsidRPr="00326D04">
        <w:rPr>
          <w:rFonts w:ascii="Verdana" w:hAnsi="Verdana"/>
          <w:color w:val="auto"/>
        </w:rPr>
        <w:t xml:space="preserve">• To treat those working in the IAG team with respect </w:t>
      </w:r>
    </w:p>
    <w:p w14:paraId="62F18EBE" w14:textId="77777777" w:rsidR="00326D04" w:rsidRDefault="00326D04" w:rsidP="00326D04">
      <w:pPr>
        <w:pStyle w:val="Default"/>
        <w:rPr>
          <w:rFonts w:ascii="Verdana" w:hAnsi="Verdana"/>
          <w:color w:val="auto"/>
        </w:rPr>
      </w:pPr>
    </w:p>
    <w:p w14:paraId="67FDF214" w14:textId="77777777" w:rsidR="00326D04" w:rsidRPr="00326D04" w:rsidRDefault="00326D04" w:rsidP="00326D04">
      <w:pPr>
        <w:pStyle w:val="Default"/>
        <w:rPr>
          <w:rFonts w:ascii="Verdana" w:hAnsi="Verdana"/>
          <w:color w:val="auto"/>
        </w:rPr>
      </w:pPr>
    </w:p>
    <w:p w14:paraId="143CD5B1"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Confidentiality </w:t>
      </w:r>
    </w:p>
    <w:p w14:paraId="7CDE9467" w14:textId="77777777" w:rsidR="00326D04" w:rsidRPr="00326D04" w:rsidRDefault="00326D04" w:rsidP="00326D04">
      <w:pPr>
        <w:pStyle w:val="Default"/>
        <w:rPr>
          <w:rFonts w:ascii="Verdana" w:hAnsi="Verdana"/>
          <w:color w:val="31849B" w:themeColor="accent5" w:themeShade="BF"/>
          <w:sz w:val="32"/>
          <w:szCs w:val="32"/>
        </w:rPr>
      </w:pPr>
    </w:p>
    <w:p w14:paraId="01F040F6" w14:textId="77777777" w:rsidR="00326D04" w:rsidRDefault="00326D04" w:rsidP="00326D04">
      <w:pPr>
        <w:pStyle w:val="Default"/>
        <w:rPr>
          <w:rFonts w:ascii="Verdana" w:hAnsi="Verdana"/>
          <w:color w:val="auto"/>
        </w:rPr>
      </w:pPr>
      <w:r w:rsidRPr="00326D04">
        <w:rPr>
          <w:rFonts w:ascii="Verdana" w:hAnsi="Verdana"/>
          <w:color w:val="auto"/>
        </w:rPr>
        <w:t xml:space="preserve">In order to provide the best possible service we keep a record of your details, your academic record and your contacts with us. This record can only be accessed by authorised staff or representatives who need to see this information as part of their work. </w:t>
      </w:r>
    </w:p>
    <w:p w14:paraId="78F8D57C" w14:textId="77777777" w:rsidR="00326D04" w:rsidRDefault="00326D04" w:rsidP="00326D04">
      <w:pPr>
        <w:pStyle w:val="Default"/>
        <w:rPr>
          <w:rFonts w:ascii="Verdana" w:hAnsi="Verdana"/>
          <w:color w:val="auto"/>
        </w:rPr>
      </w:pPr>
    </w:p>
    <w:p w14:paraId="7D22F81F" w14:textId="77777777" w:rsidR="00326D04" w:rsidRPr="00326D04" w:rsidRDefault="00326D04" w:rsidP="00326D04">
      <w:pPr>
        <w:pStyle w:val="Default"/>
        <w:rPr>
          <w:rFonts w:ascii="Verdana" w:hAnsi="Verdana"/>
          <w:color w:val="auto"/>
        </w:rPr>
      </w:pPr>
    </w:p>
    <w:p w14:paraId="4195BAC4"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Equal Opportunities </w:t>
      </w:r>
    </w:p>
    <w:p w14:paraId="282AD4A2" w14:textId="77777777" w:rsidR="00326D04" w:rsidRPr="00326D04" w:rsidRDefault="00326D04" w:rsidP="00326D04">
      <w:pPr>
        <w:pStyle w:val="Default"/>
        <w:rPr>
          <w:rFonts w:ascii="Verdana" w:hAnsi="Verdana"/>
          <w:color w:val="31849B" w:themeColor="accent5" w:themeShade="BF"/>
          <w:sz w:val="32"/>
          <w:szCs w:val="32"/>
        </w:rPr>
      </w:pPr>
    </w:p>
    <w:p w14:paraId="0E2C261E" w14:textId="4817CB88" w:rsidR="00326D04" w:rsidRPr="00326D04" w:rsidRDefault="00A509DA" w:rsidP="00326D04">
      <w:pPr>
        <w:pStyle w:val="Default"/>
        <w:rPr>
          <w:rFonts w:ascii="Verdana" w:hAnsi="Verdana"/>
          <w:color w:val="auto"/>
        </w:rPr>
      </w:pPr>
      <w:r>
        <w:rPr>
          <w:rFonts w:ascii="Verdana" w:hAnsi="Verdana"/>
          <w:color w:val="auto"/>
        </w:rPr>
        <w:t>Peregrinate School</w:t>
      </w:r>
      <w:r w:rsidR="00AD6D6D">
        <w:rPr>
          <w:rFonts w:ascii="Verdana" w:hAnsi="Verdana"/>
          <w:color w:val="auto"/>
        </w:rPr>
        <w:t xml:space="preserve"> </w:t>
      </w:r>
      <w:r w:rsidR="00326D04" w:rsidRPr="00326D04">
        <w:rPr>
          <w:rFonts w:ascii="Verdana" w:hAnsi="Verdana"/>
          <w:color w:val="auto"/>
        </w:rPr>
        <w:t xml:space="preserve">welcomes enquiries from all young people and adults regardless of age, ethnic origin, disability, gender, marital status, background or religion. </w:t>
      </w:r>
    </w:p>
    <w:p w14:paraId="4EBF0984" w14:textId="0593635F" w:rsidR="00326D04" w:rsidRDefault="00A509DA" w:rsidP="00326D04">
      <w:pPr>
        <w:pStyle w:val="Default"/>
        <w:rPr>
          <w:rFonts w:ascii="Verdana" w:hAnsi="Verdana"/>
          <w:color w:val="auto"/>
        </w:rPr>
      </w:pPr>
      <w:r>
        <w:rPr>
          <w:rFonts w:ascii="Verdana" w:hAnsi="Verdana"/>
          <w:color w:val="auto"/>
        </w:rPr>
        <w:t>Peregrinate School</w:t>
      </w:r>
      <w:r w:rsidR="00326D04" w:rsidRPr="00326D04">
        <w:rPr>
          <w:rFonts w:ascii="Verdana" w:hAnsi="Verdana"/>
          <w:color w:val="auto"/>
        </w:rPr>
        <w:t xml:space="preserve"> is committed to the aim of offering equality of opportunity to all. </w:t>
      </w:r>
    </w:p>
    <w:p w14:paraId="11DCE4C6" w14:textId="77777777" w:rsidR="00326D04" w:rsidRDefault="00326D04" w:rsidP="00326D04">
      <w:pPr>
        <w:pStyle w:val="Default"/>
        <w:rPr>
          <w:rFonts w:ascii="Verdana" w:hAnsi="Verdana"/>
          <w:color w:val="auto"/>
        </w:rPr>
      </w:pPr>
    </w:p>
    <w:p w14:paraId="62412EE8" w14:textId="77777777" w:rsidR="00326D04" w:rsidRPr="00326D04" w:rsidRDefault="00326D04" w:rsidP="00326D04">
      <w:pPr>
        <w:pStyle w:val="Default"/>
        <w:rPr>
          <w:rFonts w:ascii="Verdana" w:hAnsi="Verdana"/>
          <w:color w:val="auto"/>
        </w:rPr>
      </w:pPr>
    </w:p>
    <w:p w14:paraId="79B17636"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Feedback, Comments and Complaints </w:t>
      </w:r>
    </w:p>
    <w:p w14:paraId="2810E018" w14:textId="77777777" w:rsidR="00326D04" w:rsidRPr="00326D04" w:rsidRDefault="00326D04" w:rsidP="00326D04">
      <w:pPr>
        <w:pStyle w:val="Default"/>
        <w:rPr>
          <w:rFonts w:ascii="Verdana" w:hAnsi="Verdana"/>
          <w:color w:val="31849B" w:themeColor="accent5" w:themeShade="BF"/>
          <w:sz w:val="32"/>
          <w:szCs w:val="32"/>
        </w:rPr>
      </w:pPr>
    </w:p>
    <w:p w14:paraId="2A71B08B"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To help us continuously improve our service and address a wide range of client needs, we value your suggestions, comments, compliments or complaints (this maybe anonymous if preferred). </w:t>
      </w:r>
    </w:p>
    <w:p w14:paraId="668E8455" w14:textId="77777777" w:rsidR="00326D04" w:rsidRPr="00326D04" w:rsidRDefault="00326D04" w:rsidP="00326D04">
      <w:pPr>
        <w:pStyle w:val="Default"/>
        <w:rPr>
          <w:rFonts w:ascii="Verdana" w:hAnsi="Verdana"/>
          <w:color w:val="auto"/>
        </w:rPr>
      </w:pPr>
      <w:r w:rsidRPr="00326D04">
        <w:rPr>
          <w:rFonts w:ascii="Verdana" w:hAnsi="Verdana"/>
          <w:color w:val="auto"/>
        </w:rPr>
        <w:t xml:space="preserve">If you wish to comment on or compliment the service, or to make a complaint, relevant forms will be provided at induction and or simply email, phone or write to us at the address below. </w:t>
      </w:r>
    </w:p>
    <w:p w14:paraId="0477A7CB" w14:textId="77777777" w:rsidR="00326D04" w:rsidRDefault="00326D04" w:rsidP="00326D04">
      <w:pPr>
        <w:pStyle w:val="Default"/>
        <w:rPr>
          <w:rFonts w:ascii="Verdana" w:hAnsi="Verdana"/>
          <w:color w:val="auto"/>
        </w:rPr>
      </w:pPr>
      <w:r w:rsidRPr="00326D04">
        <w:rPr>
          <w:rFonts w:ascii="Verdana" w:hAnsi="Verdana"/>
          <w:color w:val="auto"/>
        </w:rPr>
        <w:t xml:space="preserve">Our complaints procedure explains clearly how complaints should be made and how they are dealt with. All complaints are dealt with in the strictest confidence. </w:t>
      </w:r>
    </w:p>
    <w:p w14:paraId="7D6CD455" w14:textId="77777777" w:rsidR="00326D04" w:rsidRDefault="00326D04" w:rsidP="00326D04">
      <w:pPr>
        <w:pStyle w:val="Default"/>
        <w:rPr>
          <w:rFonts w:ascii="Verdana" w:hAnsi="Verdana"/>
          <w:color w:val="auto"/>
        </w:rPr>
      </w:pPr>
    </w:p>
    <w:p w14:paraId="46343FF1" w14:textId="77777777" w:rsidR="00326D04" w:rsidRPr="00326D04" w:rsidRDefault="00326D04" w:rsidP="00326D04">
      <w:pPr>
        <w:pStyle w:val="Default"/>
        <w:rPr>
          <w:rFonts w:ascii="Verdana" w:hAnsi="Verdana"/>
          <w:color w:val="auto"/>
        </w:rPr>
      </w:pPr>
    </w:p>
    <w:p w14:paraId="5D85E1F5" w14:textId="77777777" w:rsidR="00326D04" w:rsidRDefault="00326D04" w:rsidP="00326D04">
      <w:pPr>
        <w:pStyle w:val="Default"/>
        <w:rPr>
          <w:rFonts w:ascii="Verdana" w:hAnsi="Verdana"/>
          <w:bCs/>
          <w:color w:val="31849B" w:themeColor="accent5" w:themeShade="BF"/>
          <w:sz w:val="32"/>
          <w:szCs w:val="32"/>
        </w:rPr>
      </w:pPr>
      <w:r w:rsidRPr="00326D04">
        <w:rPr>
          <w:rFonts w:ascii="Verdana" w:hAnsi="Verdana"/>
          <w:bCs/>
          <w:color w:val="31849B" w:themeColor="accent5" w:themeShade="BF"/>
          <w:sz w:val="32"/>
          <w:szCs w:val="32"/>
        </w:rPr>
        <w:t xml:space="preserve">Data Protection </w:t>
      </w:r>
    </w:p>
    <w:p w14:paraId="743A52EF" w14:textId="77777777" w:rsidR="00326D04" w:rsidRPr="00326D04" w:rsidRDefault="00326D04" w:rsidP="00326D04">
      <w:pPr>
        <w:pStyle w:val="Default"/>
        <w:rPr>
          <w:rFonts w:ascii="Verdana" w:hAnsi="Verdana"/>
          <w:color w:val="31849B" w:themeColor="accent5" w:themeShade="BF"/>
          <w:sz w:val="32"/>
          <w:szCs w:val="32"/>
        </w:rPr>
      </w:pPr>
    </w:p>
    <w:p w14:paraId="7C8CA058" w14:textId="019B85B5" w:rsidR="00326D04" w:rsidRDefault="00A509DA" w:rsidP="00326D04">
      <w:pPr>
        <w:pStyle w:val="Default"/>
        <w:rPr>
          <w:rFonts w:ascii="Verdana" w:hAnsi="Verdana"/>
          <w:color w:val="auto"/>
        </w:rPr>
      </w:pPr>
      <w:r>
        <w:rPr>
          <w:rFonts w:ascii="Verdana" w:hAnsi="Verdana"/>
          <w:color w:val="auto"/>
        </w:rPr>
        <w:t>Peregrinate School</w:t>
      </w:r>
      <w:r w:rsidR="00AD6D6D" w:rsidRPr="00326D04">
        <w:rPr>
          <w:rFonts w:ascii="Verdana" w:hAnsi="Verdana"/>
          <w:color w:val="auto"/>
        </w:rPr>
        <w:t xml:space="preserve"> </w:t>
      </w:r>
      <w:r w:rsidR="00877B8A">
        <w:rPr>
          <w:rFonts w:ascii="Verdana" w:hAnsi="Verdana"/>
          <w:color w:val="auto"/>
        </w:rPr>
        <w:t>c</w:t>
      </w:r>
      <w:r w:rsidR="00326D04" w:rsidRPr="00326D04">
        <w:rPr>
          <w:rFonts w:ascii="Verdana" w:hAnsi="Verdana"/>
          <w:color w:val="auto"/>
        </w:rPr>
        <w:t xml:space="preserve">omplies with the requirements of the Data Protection Act </w:t>
      </w:r>
      <w:r w:rsidR="003F7B78">
        <w:rPr>
          <w:rFonts w:ascii="Verdana" w:hAnsi="Verdana"/>
          <w:color w:val="auto"/>
        </w:rPr>
        <w:t>2018.</w:t>
      </w:r>
      <w:r w:rsidR="00326D04" w:rsidRPr="00326D04">
        <w:rPr>
          <w:rFonts w:ascii="Verdana" w:hAnsi="Verdana"/>
          <w:color w:val="auto"/>
        </w:rPr>
        <w:t xml:space="preserve"> </w:t>
      </w:r>
      <w:r w:rsidR="00DD0983" w:rsidRPr="00326D04">
        <w:rPr>
          <w:rFonts w:ascii="Verdana" w:hAnsi="Verdana"/>
          <w:color w:val="auto"/>
        </w:rPr>
        <w:t xml:space="preserve"> </w:t>
      </w:r>
    </w:p>
    <w:sectPr w:rsidR="00326D04" w:rsidSect="003F7B78">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E485" w14:textId="77777777" w:rsidR="0073799C" w:rsidRDefault="0073799C" w:rsidP="00DD0983">
      <w:pPr>
        <w:spacing w:after="0" w:line="240" w:lineRule="auto"/>
      </w:pPr>
      <w:r>
        <w:separator/>
      </w:r>
    </w:p>
  </w:endnote>
  <w:endnote w:type="continuationSeparator" w:id="0">
    <w:p w14:paraId="00634322" w14:textId="77777777" w:rsidR="0073799C" w:rsidRDefault="0073799C" w:rsidP="00DD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417"/>
      <w:docPartObj>
        <w:docPartGallery w:val="Page Numbers (Bottom of Page)"/>
        <w:docPartUnique/>
      </w:docPartObj>
    </w:sdtPr>
    <w:sdtEndPr>
      <w:rPr>
        <w:noProof/>
      </w:rPr>
    </w:sdtEndPr>
    <w:sdtContent>
      <w:p w14:paraId="6C98EC8C" w14:textId="77777777" w:rsidR="00026E89" w:rsidRDefault="00026E8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1B7ABF9" w14:textId="07D5A9CD" w:rsidR="00DD0983" w:rsidRDefault="003F7B78" w:rsidP="00877B8A">
    <w:pPr>
      <w:pStyle w:val="Footer"/>
      <w:jc w:val="center"/>
    </w:pPr>
    <w:r>
      <w:rPr>
        <w:noProof/>
        <w:lang w:eastAsia="en-GB"/>
      </w:rPr>
      <w:drawing>
        <wp:inline distT="0" distB="0" distL="0" distR="0" wp14:anchorId="2ADFE27C" wp14:editId="6A006DAF">
          <wp:extent cx="557573" cy="787417"/>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573" cy="787417"/>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BE28" w14:textId="6CA3671F" w:rsidR="003F7B78" w:rsidRDefault="003F7B78" w:rsidP="003F7B78">
    <w:pPr>
      <w:pStyle w:val="Footer"/>
      <w:jc w:val="center"/>
    </w:pPr>
    <w:r>
      <w:rPr>
        <w:noProof/>
        <w:lang w:eastAsia="en-GB"/>
      </w:rPr>
      <w:drawing>
        <wp:inline distT="0" distB="0" distL="0" distR="0" wp14:anchorId="53B80AB2" wp14:editId="567F2102">
          <wp:extent cx="557573" cy="78741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573" cy="78741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E19E" w14:textId="77777777" w:rsidR="0073799C" w:rsidRDefault="0073799C" w:rsidP="00DD0983">
      <w:pPr>
        <w:spacing w:after="0" w:line="240" w:lineRule="auto"/>
      </w:pPr>
      <w:r>
        <w:separator/>
      </w:r>
    </w:p>
  </w:footnote>
  <w:footnote w:type="continuationSeparator" w:id="0">
    <w:p w14:paraId="01CC36C5" w14:textId="77777777" w:rsidR="0073799C" w:rsidRDefault="0073799C" w:rsidP="00DD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F1EC" w14:textId="71A9508E" w:rsidR="003F7B78" w:rsidRDefault="003F7B78" w:rsidP="003F7B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C1CE" w14:textId="07844642" w:rsidR="003F7B78" w:rsidRDefault="003F7B78" w:rsidP="003F7B78">
    <w:pPr>
      <w:pStyle w:val="Header"/>
      <w:jc w:val="center"/>
    </w:pPr>
    <w:r>
      <w:rPr>
        <w:noProof/>
      </w:rPr>
      <w:drawing>
        <wp:inline distT="0" distB="0" distL="0" distR="0" wp14:anchorId="78881064" wp14:editId="16E9B1EF">
          <wp:extent cx="5256583" cy="2144130"/>
          <wp:effectExtent l="0" t="0" r="1217" b="8520"/>
          <wp:docPr id="2" name="Picture 2" descr="E:\Our Documents\Peregrinate Ltd\Logos etc\peregrinate logo - high res.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56583" cy="214413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83"/>
    <w:rsid w:val="00026E89"/>
    <w:rsid w:val="00326D04"/>
    <w:rsid w:val="003D3AEF"/>
    <w:rsid w:val="003F7B78"/>
    <w:rsid w:val="004C7A2C"/>
    <w:rsid w:val="0050654C"/>
    <w:rsid w:val="0072287A"/>
    <w:rsid w:val="00723E97"/>
    <w:rsid w:val="0073799C"/>
    <w:rsid w:val="00877B8A"/>
    <w:rsid w:val="00A509DA"/>
    <w:rsid w:val="00AD6D6D"/>
    <w:rsid w:val="00B65E5C"/>
    <w:rsid w:val="00BA182D"/>
    <w:rsid w:val="00CD37E5"/>
    <w:rsid w:val="00D13433"/>
    <w:rsid w:val="00DD0983"/>
    <w:rsid w:val="00ED121A"/>
    <w:rsid w:val="00EE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005A"/>
  <w15:docId w15:val="{C33967E9-633C-4546-B6FC-9118274D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983"/>
  </w:style>
  <w:style w:type="paragraph" w:styleId="Footer">
    <w:name w:val="footer"/>
    <w:basedOn w:val="Normal"/>
    <w:link w:val="FooterChar"/>
    <w:uiPriority w:val="99"/>
    <w:unhideWhenUsed/>
    <w:rsid w:val="00DD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983"/>
  </w:style>
  <w:style w:type="paragraph" w:styleId="BalloonText">
    <w:name w:val="Balloon Text"/>
    <w:basedOn w:val="Normal"/>
    <w:link w:val="BalloonTextChar"/>
    <w:uiPriority w:val="99"/>
    <w:semiHidden/>
    <w:unhideWhenUsed/>
    <w:rsid w:val="00DD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83"/>
    <w:rPr>
      <w:rFonts w:ascii="Tahoma" w:hAnsi="Tahoma" w:cs="Tahoma"/>
      <w:sz w:val="16"/>
      <w:szCs w:val="16"/>
    </w:rPr>
  </w:style>
  <w:style w:type="paragraph" w:customStyle="1" w:styleId="Default">
    <w:name w:val="Default"/>
    <w:rsid w:val="00DD0983"/>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026E8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6E8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CABBB-A162-44D2-BEC8-5BD24362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IAG Service</vt:lpstr>
    </vt:vector>
  </TitlesOfParts>
  <Company>Peregrinate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 Service</dc:title>
  <dc:subject>Issue 1</dc:subject>
  <dc:creator>Angela Mollan</dc:creator>
  <cp:lastModifiedBy>Chris Mollan</cp:lastModifiedBy>
  <cp:revision>5</cp:revision>
  <cp:lastPrinted>2013-09-16T15:54:00Z</cp:lastPrinted>
  <dcterms:created xsi:type="dcterms:W3CDTF">2018-06-20T16:33:00Z</dcterms:created>
  <dcterms:modified xsi:type="dcterms:W3CDTF">2021-11-18T08:29:00Z</dcterms:modified>
</cp:coreProperties>
</file>