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pPr w:leftFromText="187" w:rightFromText="187" w:vertAnchor="page" w:horzAnchor="margin" w:tblpXSpec="center" w:tblpY="3481"/>
        <w:tblW w:w="4006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405"/>
      </w:tblGrid>
      <w:tr w:rsidR="00EF0DCD" w:rsidRPr="00E14AC3" w:rsidTr="00C71BAC">
        <w:tc>
          <w:tcPr>
            <w:tcW w:w="7405" w:type="dxa"/>
          </w:tcPr>
          <w:p w:rsidR="00EF0DCD" w:rsidRDefault="00EF0DCD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Scheme of Work</w:t>
            </w:r>
          </w:p>
          <w:p w:rsidR="00EF0DCD" w:rsidRDefault="00EF0DCD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ICT</w:t>
            </w:r>
          </w:p>
          <w:p w:rsidR="00EF0DCD" w:rsidRPr="00E14AC3" w:rsidRDefault="00EF0DCD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Years 7 - 11</w:t>
            </w:r>
          </w:p>
        </w:tc>
      </w:tr>
      <w:tr w:rsidR="00EF0DCD" w:rsidRPr="00E14AC3" w:rsidTr="00C71BAC">
        <w:sdt>
          <w:sdtPr>
            <w:rPr>
              <w:rFonts w:ascii="Arial" w:eastAsiaTheme="majorEastAsia" w:hAnsi="Arial" w:cs="Arial"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F0DCD" w:rsidRPr="00E14AC3" w:rsidRDefault="00EF0DCD" w:rsidP="00C71BAC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</w:rPr>
                  <w:t xml:space="preserve">     </w:t>
                </w:r>
              </w:p>
            </w:tc>
          </w:sdtContent>
        </w:sdt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EF0DCD" w:rsidRPr="00E14AC3" w:rsidTr="00C71BAC">
        <w:tc>
          <w:tcPr>
            <w:tcW w:w="9242" w:type="dxa"/>
            <w:gridSpan w:val="2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4AC3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Scheme of Work</w:t>
            </w:r>
            <w:r w:rsidRPr="00E14A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F0DCD" w:rsidRPr="00E14AC3" w:rsidTr="00C71BAC">
        <w:tc>
          <w:tcPr>
            <w:tcW w:w="9242" w:type="dxa"/>
            <w:gridSpan w:val="2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ICT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Years 7 - 11</w:t>
            </w:r>
          </w:p>
        </w:tc>
      </w:tr>
      <w:tr w:rsidR="00EF0DCD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Version Number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1.0</w:t>
            </w:r>
          </w:p>
        </w:tc>
      </w:tr>
      <w:tr w:rsidR="00EF0DCD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Implementation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EF0DCD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Peregrinate </w:t>
            </w:r>
            <w:r>
              <w:rPr>
                <w:rFonts w:ascii="Arial" w:hAnsi="Arial" w:cs="Arial"/>
                <w:sz w:val="28"/>
                <w:szCs w:val="28"/>
              </w:rPr>
              <w:t>Scheme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Manager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Mollan, Chris Mollan</w:t>
            </w:r>
          </w:p>
        </w:tc>
      </w:tr>
      <w:tr w:rsidR="00EF0DCD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Approved by Senior Management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JUNE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EF0DCD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Approving Signature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</w:t>
            </w:r>
          </w:p>
        </w:tc>
      </w:tr>
      <w:tr w:rsidR="00EF0DCD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Review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</w:tc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71121D" w:rsidRDefault="0071121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  <w:lastRenderedPageBreak/>
        <w:t>Year 7, 8 and 9 Curriculum</w:t>
      </w:r>
    </w:p>
    <w:p w:rsidR="0071121D" w:rsidRPr="0071121D" w:rsidRDefault="0071121D" w:rsidP="0071121D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All learners have </w:t>
      </w: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IC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 lessons across the curriculum, mostly embedded into lessons and research projects.</w:t>
      </w:r>
    </w:p>
    <w:p w:rsidR="0071121D" w:rsidRDefault="0071121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  <w:t>Year 10 and 11 Curriculum</w:t>
      </w:r>
    </w:p>
    <w:p w:rsidR="0071121D" w:rsidRPr="0071121D" w:rsidRDefault="0071121D" w:rsidP="0071121D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In years 10 and 11 we aim to </w:t>
      </w: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offer several options: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Peregrinate intend to apply for accreditation to deliver GCSE in this subject, however, we are already an accredited centre for Pearson BTEC Edexcel Functional Skills from Entry Level to Level 2 and this may be an option for some learners.</w:t>
      </w:r>
    </w:p>
    <w:p w:rsidR="0071121D" w:rsidRPr="0071121D" w:rsidRDefault="0071121D" w:rsidP="0071121D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Topics covered:</w:t>
      </w:r>
    </w:p>
    <w:p w:rsidR="0071121D" w:rsidRPr="0071121D" w:rsidRDefault="0071121D" w:rsidP="0071121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Home Entertainment</w:t>
      </w:r>
    </w:p>
    <w:p w:rsidR="0071121D" w:rsidRPr="0071121D" w:rsidRDefault="0071121D" w:rsidP="0071121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Home and Personal Communication Systems</w:t>
      </w:r>
    </w:p>
    <w:p w:rsidR="0071121D" w:rsidRPr="0071121D" w:rsidRDefault="0071121D" w:rsidP="0071121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ICT and Learning</w:t>
      </w:r>
    </w:p>
    <w:p w:rsidR="0071121D" w:rsidRPr="0071121D" w:rsidRDefault="0071121D" w:rsidP="0071121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Email and Security</w:t>
      </w:r>
    </w:p>
    <w:p w:rsidR="0071121D" w:rsidRPr="0071121D" w:rsidRDefault="0071121D" w:rsidP="0071121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Spreadsheet and Database Software</w:t>
      </w:r>
    </w:p>
    <w:p w:rsidR="0071121D" w:rsidRPr="0071121D" w:rsidRDefault="0071121D" w:rsidP="0071121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Web S</w:t>
      </w: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oftware and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</w:t>
      </w: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evelopment</w:t>
      </w:r>
    </w:p>
    <w:p w:rsidR="0071121D" w:rsidRPr="0071121D" w:rsidRDefault="0071121D" w:rsidP="0071121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Multimedia Components and Hardware</w:t>
      </w:r>
    </w:p>
    <w:p w:rsidR="0071121D" w:rsidRPr="0071121D" w:rsidRDefault="0071121D" w:rsidP="0071121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Digital Imaging and Animation</w:t>
      </w:r>
    </w:p>
    <w:p w:rsidR="0071121D" w:rsidRPr="0071121D" w:rsidRDefault="0071121D" w:rsidP="0071121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Sound and Music</w:t>
      </w:r>
    </w:p>
    <w:p w:rsidR="0071121D" w:rsidRPr="0071121D" w:rsidRDefault="0071121D" w:rsidP="0071121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Social Impact of ICT</w:t>
      </w:r>
    </w:p>
    <w:p w:rsidR="0071121D" w:rsidRPr="0071121D" w:rsidRDefault="0071121D" w:rsidP="0071121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Legislation</w:t>
      </w:r>
    </w:p>
    <w:p w:rsidR="0071121D" w:rsidRPr="0071121D" w:rsidRDefault="0071121D" w:rsidP="0071121D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Topics covered: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(Computer Science route):</w:t>
      </w:r>
    </w:p>
    <w:p w:rsidR="0071121D" w:rsidRPr="0071121D" w:rsidRDefault="0071121D" w:rsidP="0071121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Fundamentals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of C</w:t>
      </w: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omputer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</w:t>
      </w: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ystems</w:t>
      </w:r>
    </w:p>
    <w:p w:rsidR="0071121D" w:rsidRPr="0071121D" w:rsidRDefault="0071121D" w:rsidP="0071121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Computing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</w:t>
      </w: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ardware</w:t>
      </w:r>
    </w:p>
    <w:p w:rsidR="0071121D" w:rsidRPr="0071121D" w:rsidRDefault="0071121D" w:rsidP="0071121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Software</w:t>
      </w:r>
    </w:p>
    <w:p w:rsidR="0071121D" w:rsidRPr="0071121D" w:rsidRDefault="0071121D" w:rsidP="0071121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Representation of Data in Computer S</w:t>
      </w: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ystems</w:t>
      </w:r>
    </w:p>
    <w:p w:rsidR="0071121D" w:rsidRPr="0071121D" w:rsidRDefault="0071121D" w:rsidP="0071121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Databases</w:t>
      </w:r>
    </w:p>
    <w:p w:rsidR="0071121D" w:rsidRPr="0071121D" w:rsidRDefault="0071121D" w:rsidP="0071121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Computer Communications and N</w:t>
      </w: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etworking</w:t>
      </w:r>
    </w:p>
    <w:p w:rsidR="0071121D" w:rsidRPr="0071121D" w:rsidRDefault="0071121D" w:rsidP="0071121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Programming</w:t>
      </w:r>
    </w:p>
    <w:p w:rsidR="00EF0DCD" w:rsidRDefault="00EF0DCD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:rsidR="0071121D" w:rsidRPr="0071121D" w:rsidRDefault="0071121D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Pearson BTEC Edexcel route:</w:t>
      </w:r>
    </w:p>
    <w:p w:rsidR="0071121D" w:rsidRPr="0071121D" w:rsidRDefault="0071121D" w:rsidP="0071121D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Examples of units:</w:t>
      </w:r>
    </w:p>
    <w:p w:rsidR="0071121D" w:rsidRPr="0071121D" w:rsidRDefault="0071121D" w:rsidP="0071121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Unit 1: The Online World</w:t>
      </w:r>
    </w:p>
    <w:p w:rsidR="0071121D" w:rsidRPr="0071121D" w:rsidRDefault="0071121D" w:rsidP="0071121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Unit 2: Technology Systems</w:t>
      </w:r>
    </w:p>
    <w:p w:rsidR="0071121D" w:rsidRPr="0071121D" w:rsidRDefault="0071121D" w:rsidP="0071121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Unit 3: Digital Portfolios</w:t>
      </w:r>
    </w:p>
    <w:p w:rsidR="0071121D" w:rsidRPr="0071121D" w:rsidRDefault="0071121D" w:rsidP="0071121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Unit 4: Creating Digital Animation</w:t>
      </w:r>
    </w:p>
    <w:p w:rsidR="0071121D" w:rsidRPr="0071121D" w:rsidRDefault="0071121D" w:rsidP="0071121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Unit 5: Creating Digital Graphics</w:t>
      </w:r>
    </w:p>
    <w:p w:rsidR="0071121D" w:rsidRPr="0071121D" w:rsidRDefault="0071121D" w:rsidP="0071121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Unit 7: Creating Digital Video</w:t>
      </w:r>
    </w:p>
    <w:p w:rsidR="0071121D" w:rsidRPr="0071121D" w:rsidRDefault="0071121D" w:rsidP="0071121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Unit 8: Mobile Apps Development</w:t>
      </w:r>
    </w:p>
    <w:p w:rsidR="0071121D" w:rsidRPr="0071121D" w:rsidRDefault="0071121D" w:rsidP="0071121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Unit 9: Spreadsheet Development </w:t>
      </w:r>
    </w:p>
    <w:p w:rsidR="0071121D" w:rsidRPr="0071121D" w:rsidRDefault="0071121D" w:rsidP="0071121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Unit 10: Database Development</w:t>
      </w:r>
    </w:p>
    <w:p w:rsidR="0071121D" w:rsidRPr="0071121D" w:rsidRDefault="0071121D" w:rsidP="0071121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Unit 11: Computer Networks</w:t>
      </w:r>
    </w:p>
    <w:p w:rsidR="0071121D" w:rsidRPr="0071121D" w:rsidRDefault="0071121D" w:rsidP="0071121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Unit 12: Software Development</w:t>
      </w:r>
    </w:p>
    <w:p w:rsidR="0071121D" w:rsidRPr="0071121D" w:rsidRDefault="0071121D" w:rsidP="0071121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Unit 13: Website Development</w:t>
      </w:r>
    </w:p>
    <w:sectPr w:rsidR="0071121D" w:rsidRPr="0071121D" w:rsidSect="00EF0DCD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C4" w:rsidRDefault="003530C4" w:rsidP="0071121D">
      <w:pPr>
        <w:spacing w:after="0" w:line="240" w:lineRule="auto"/>
      </w:pPr>
      <w:r>
        <w:separator/>
      </w:r>
    </w:p>
  </w:endnote>
  <w:endnote w:type="continuationSeparator" w:id="0">
    <w:p w:rsidR="003530C4" w:rsidRDefault="003530C4" w:rsidP="0071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lius Sans O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15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21D" w:rsidRDefault="00EF0DCD">
        <w:pPr>
          <w:pStyle w:val="Footer"/>
          <w:jc w:val="center"/>
        </w:pPr>
        <w:r>
          <w:rPr>
            <w:noProof/>
            <w:lang w:eastAsia="en-GB"/>
          </w:rPr>
          <w:drawing>
            <wp:inline distT="0" distB="0" distL="0" distR="0" wp14:anchorId="0CD3278F" wp14:editId="1BA13EA4">
              <wp:extent cx="557578" cy="787419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78" cy="787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121D">
          <w:fldChar w:fldCharType="begin"/>
        </w:r>
        <w:r w:rsidR="0071121D">
          <w:instrText xml:space="preserve"> PAGE   \* MERGEFORMAT </w:instrText>
        </w:r>
        <w:r w:rsidR="0071121D">
          <w:fldChar w:fldCharType="separate"/>
        </w:r>
        <w:r>
          <w:rPr>
            <w:noProof/>
          </w:rPr>
          <w:t>2</w:t>
        </w:r>
        <w:r w:rsidR="0071121D">
          <w:rPr>
            <w:noProof/>
          </w:rPr>
          <w:fldChar w:fldCharType="end"/>
        </w:r>
      </w:p>
    </w:sdtContent>
  </w:sdt>
  <w:p w:rsidR="0071121D" w:rsidRDefault="00711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CD" w:rsidRDefault="00EF0DCD" w:rsidP="00EF0DCD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FF528FF" wp14:editId="3B3286B8">
          <wp:extent cx="557578" cy="787419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C4" w:rsidRDefault="003530C4" w:rsidP="0071121D">
      <w:pPr>
        <w:spacing w:after="0" w:line="240" w:lineRule="auto"/>
      </w:pPr>
      <w:r>
        <w:separator/>
      </w:r>
    </w:p>
  </w:footnote>
  <w:footnote w:type="continuationSeparator" w:id="0">
    <w:p w:rsidR="003530C4" w:rsidRDefault="003530C4" w:rsidP="0071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CD" w:rsidRDefault="00EF0DCD" w:rsidP="00EF0DCD">
    <w:pPr>
      <w:pStyle w:val="Header"/>
      <w:jc w:val="center"/>
    </w:pPr>
    <w:r w:rsidRPr="00BD1808">
      <w:rPr>
        <w:noProof/>
        <w:lang w:eastAsia="en-GB"/>
      </w:rPr>
      <w:drawing>
        <wp:inline distT="0" distB="0" distL="0" distR="0" wp14:anchorId="0A64A7D7" wp14:editId="52878A24">
          <wp:extent cx="4472940" cy="1824539"/>
          <wp:effectExtent l="0" t="0" r="3810" b="4445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464" cy="18267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CF2"/>
    <w:multiLevelType w:val="multilevel"/>
    <w:tmpl w:val="380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F4294"/>
    <w:multiLevelType w:val="multilevel"/>
    <w:tmpl w:val="B4B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14BBF"/>
    <w:multiLevelType w:val="multilevel"/>
    <w:tmpl w:val="48AC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46308"/>
    <w:multiLevelType w:val="multilevel"/>
    <w:tmpl w:val="EB3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26E40"/>
    <w:multiLevelType w:val="multilevel"/>
    <w:tmpl w:val="A858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1D"/>
    <w:rsid w:val="00222739"/>
    <w:rsid w:val="003530C4"/>
    <w:rsid w:val="00503668"/>
    <w:rsid w:val="0071121D"/>
    <w:rsid w:val="00E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121D"/>
    <w:pPr>
      <w:spacing w:before="300" w:after="150" w:line="240" w:lineRule="auto"/>
      <w:outlineLvl w:val="0"/>
    </w:pPr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121D"/>
    <w:pPr>
      <w:spacing w:before="300" w:after="150" w:line="240" w:lineRule="auto"/>
      <w:outlineLvl w:val="2"/>
    </w:pPr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21D"/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121D"/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121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112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1D"/>
  </w:style>
  <w:style w:type="paragraph" w:styleId="Footer">
    <w:name w:val="footer"/>
    <w:basedOn w:val="Normal"/>
    <w:link w:val="Foot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1D"/>
  </w:style>
  <w:style w:type="paragraph" w:styleId="BalloonText">
    <w:name w:val="Balloon Text"/>
    <w:basedOn w:val="Normal"/>
    <w:link w:val="BalloonTextChar"/>
    <w:uiPriority w:val="99"/>
    <w:semiHidden/>
    <w:unhideWhenUsed/>
    <w:rsid w:val="00EF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0DC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0DC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F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121D"/>
    <w:pPr>
      <w:spacing w:before="300" w:after="150" w:line="240" w:lineRule="auto"/>
      <w:outlineLvl w:val="0"/>
    </w:pPr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121D"/>
    <w:pPr>
      <w:spacing w:before="300" w:after="150" w:line="240" w:lineRule="auto"/>
      <w:outlineLvl w:val="2"/>
    </w:pPr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21D"/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121D"/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121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112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1D"/>
  </w:style>
  <w:style w:type="paragraph" w:styleId="Footer">
    <w:name w:val="footer"/>
    <w:basedOn w:val="Normal"/>
    <w:link w:val="Foot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1D"/>
  </w:style>
  <w:style w:type="paragraph" w:styleId="BalloonText">
    <w:name w:val="Balloon Text"/>
    <w:basedOn w:val="Normal"/>
    <w:link w:val="BalloonTextChar"/>
    <w:uiPriority w:val="99"/>
    <w:semiHidden/>
    <w:unhideWhenUsed/>
    <w:rsid w:val="00EF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0DC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0DC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F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4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5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</vt:lpstr>
      <vt:lpstr>        </vt:lpstr>
      <vt:lpstr>        </vt:lpstr>
      <vt:lpstr>        </vt:lpstr>
      <vt:lpstr>        Pearson BTEC Edexcel route:</vt:lpstr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2017-07-16T15:36:00Z</dcterms:created>
  <dcterms:modified xsi:type="dcterms:W3CDTF">2017-07-16T15:36:00Z</dcterms:modified>
</cp:coreProperties>
</file>