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405"/>
      </w:tblGrid>
      <w:tr w:rsidR="007D02D7" w:rsidRPr="00E14AC3" w:rsidTr="00C71BAC">
        <w:tc>
          <w:tcPr>
            <w:tcW w:w="7405" w:type="dxa"/>
          </w:tcPr>
          <w:p w:rsidR="007D02D7" w:rsidRDefault="007D02D7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7D02D7" w:rsidRDefault="007D02D7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Human &amp; Social</w:t>
            </w:r>
            <w:r w:rsidR="00A86DF7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 (Geography)</w:t>
            </w:r>
          </w:p>
          <w:p w:rsidR="007D02D7" w:rsidRPr="00E14AC3" w:rsidRDefault="007D02D7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Years 7 - 11</w:t>
            </w:r>
          </w:p>
        </w:tc>
      </w:tr>
      <w:tr w:rsidR="007D02D7" w:rsidRPr="00E14AC3" w:rsidTr="00A86DF7">
        <w:trPr>
          <w:trHeight w:val="489"/>
        </w:trPr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D02D7" w:rsidRPr="00E14AC3" w:rsidRDefault="007D02D7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7D02D7" w:rsidRPr="00E14AC3" w:rsidTr="00C71BAC">
        <w:tc>
          <w:tcPr>
            <w:tcW w:w="9242" w:type="dxa"/>
            <w:gridSpan w:val="2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D02D7" w:rsidRPr="00E14AC3" w:rsidTr="00C71BAC">
        <w:tc>
          <w:tcPr>
            <w:tcW w:w="9242" w:type="dxa"/>
            <w:gridSpan w:val="2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Human &amp; Social </w:t>
            </w:r>
            <w:r w:rsidR="00F10353">
              <w:rPr>
                <w:rFonts w:ascii="Arial" w:hAnsi="Arial" w:cs="Arial"/>
                <w:b/>
                <w:sz w:val="32"/>
                <w:szCs w:val="32"/>
              </w:rPr>
              <w:t xml:space="preserve">(Geography) </w:t>
            </w:r>
            <w:r>
              <w:rPr>
                <w:rFonts w:ascii="Arial" w:hAnsi="Arial" w:cs="Arial"/>
                <w:b/>
                <w:sz w:val="32"/>
                <w:szCs w:val="32"/>
              </w:rPr>
              <w:t>Years 7 - 11</w:t>
            </w:r>
          </w:p>
        </w:tc>
      </w:tr>
      <w:tr w:rsidR="007D02D7" w:rsidRPr="00E14AC3" w:rsidTr="00C71BAC">
        <w:tc>
          <w:tcPr>
            <w:tcW w:w="5211" w:type="dxa"/>
          </w:tcPr>
          <w:p w:rsidR="007D02D7" w:rsidRPr="00E14AC3" w:rsidRDefault="007D02D7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7D02D7" w:rsidRPr="00E14AC3" w:rsidTr="00C71BAC">
        <w:tc>
          <w:tcPr>
            <w:tcW w:w="5211" w:type="dxa"/>
          </w:tcPr>
          <w:p w:rsidR="007D02D7" w:rsidRPr="00E14AC3" w:rsidRDefault="007D02D7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7D02D7" w:rsidRPr="00E14AC3" w:rsidTr="00C71BAC">
        <w:tc>
          <w:tcPr>
            <w:tcW w:w="5211" w:type="dxa"/>
          </w:tcPr>
          <w:p w:rsidR="007D02D7" w:rsidRPr="00E14AC3" w:rsidRDefault="007D02D7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7D02D7" w:rsidRPr="00E14AC3" w:rsidTr="00C71BAC">
        <w:tc>
          <w:tcPr>
            <w:tcW w:w="5211" w:type="dxa"/>
          </w:tcPr>
          <w:p w:rsidR="007D02D7" w:rsidRPr="00E14AC3" w:rsidRDefault="007D02D7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7D02D7" w:rsidRPr="00E14AC3" w:rsidTr="00C71BAC">
        <w:tc>
          <w:tcPr>
            <w:tcW w:w="5211" w:type="dxa"/>
          </w:tcPr>
          <w:p w:rsidR="007D02D7" w:rsidRPr="00E14AC3" w:rsidRDefault="007D02D7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7D02D7" w:rsidRPr="00E14AC3" w:rsidTr="00C71BAC">
        <w:tc>
          <w:tcPr>
            <w:tcW w:w="5211" w:type="dxa"/>
          </w:tcPr>
          <w:p w:rsidR="007D02D7" w:rsidRPr="00E14AC3" w:rsidRDefault="007D02D7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7D02D7" w:rsidRPr="00E14AC3" w:rsidRDefault="007D02D7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D02D7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86192F" w:rsidRPr="0086192F" w:rsidRDefault="007D02D7" w:rsidP="0086192F">
      <w:pPr>
        <w:spacing w:before="300" w:after="150" w:line="240" w:lineRule="auto"/>
        <w:outlineLvl w:val="2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lastRenderedPageBreak/>
        <w:t>O</w:t>
      </w:r>
      <w:r w:rsidR="0086192F" w:rsidRPr="0086192F"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t>verview</w:t>
      </w:r>
    </w:p>
    <w:p w:rsidR="0086192F" w:rsidRPr="0086192F" w:rsidRDefault="0086192F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Withi</w:t>
      </w: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 th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is curriculum</w:t>
      </w: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we aim to teach geographies that:</w:t>
      </w:r>
    </w:p>
    <w:p w:rsidR="0086192F" w:rsidRPr="0086192F" w:rsidRDefault="0086192F" w:rsidP="0086192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Illuminate the geographies of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learners</w:t>
      </w: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' everyday lives</w:t>
      </w:r>
    </w:p>
    <w:p w:rsidR="0086192F" w:rsidRPr="0086192F" w:rsidRDefault="0086192F" w:rsidP="0086192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Are current and modern</w:t>
      </w:r>
    </w:p>
    <w:p w:rsidR="0086192F" w:rsidRPr="0086192F" w:rsidRDefault="0086192F" w:rsidP="0086192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Reflect the real life situations of everyday people</w:t>
      </w:r>
    </w:p>
    <w:p w:rsidR="0086192F" w:rsidRPr="0086192F" w:rsidRDefault="0086192F" w:rsidP="0086192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 a sense of place by recognising their uniqueness</w:t>
      </w:r>
    </w:p>
    <w:p w:rsidR="0086192F" w:rsidRPr="0086192F" w:rsidRDefault="0086192F" w:rsidP="0086192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Discover the hidden geographies of the world</w:t>
      </w:r>
    </w:p>
    <w:p w:rsidR="0086192F" w:rsidRPr="0086192F" w:rsidRDefault="0086192F" w:rsidP="0086192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Seek to give students a framework to help them make sense of the world around them</w:t>
      </w:r>
    </w:p>
    <w:p w:rsidR="0086192F" w:rsidRPr="0086192F" w:rsidRDefault="0086192F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</w:t>
      </w: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 aim to inspire geographers that:</w:t>
      </w:r>
    </w:p>
    <w:p w:rsidR="0086192F" w:rsidRPr="0086192F" w:rsidRDefault="0086192F" w:rsidP="0086192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Question the information given to them and the world around them</w:t>
      </w:r>
    </w:p>
    <w:p w:rsidR="0086192F" w:rsidRPr="0086192F" w:rsidRDefault="0086192F" w:rsidP="0086192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Want to investigate the issues that influence their everyday lives</w:t>
      </w:r>
    </w:p>
    <w:p w:rsidR="0086192F" w:rsidRPr="0086192F" w:rsidRDefault="0086192F" w:rsidP="0086192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 a curiosity for all features of the world around them</w:t>
      </w:r>
    </w:p>
    <w:p w:rsidR="0086192F" w:rsidRPr="0086192F" w:rsidRDefault="0086192F" w:rsidP="0086192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Have a desire to discover the hidden, real and everyday geographies they experience in their everyday lives</w:t>
      </w:r>
    </w:p>
    <w:p w:rsidR="0086192F" w:rsidRPr="0086192F" w:rsidRDefault="0086192F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  <w:t>Year 7 Curriculum</w:t>
      </w:r>
    </w:p>
    <w:p w:rsidR="0086192F" w:rsidRPr="0086192F" w:rsidRDefault="0086192F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will be presented in the following order:</w:t>
      </w:r>
    </w:p>
    <w:p w:rsidR="0086192F" w:rsidRPr="0086192F" w:rsidRDefault="0083709E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Passport to Geography</w:t>
        </w:r>
      </w:hyperlink>
    </w:p>
    <w:p w:rsidR="0086192F" w:rsidRPr="0086192F" w:rsidRDefault="0083709E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Passport to Geography 2</w:t>
        </w:r>
      </w:hyperlink>
    </w:p>
    <w:p w:rsidR="0086192F" w:rsidRPr="0086192F" w:rsidRDefault="0083709E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Mission Explore @ Toot Hill</w:t>
        </w:r>
      </w:hyperlink>
    </w:p>
    <w:p w:rsidR="0086192F" w:rsidRPr="0086192F" w:rsidRDefault="0083709E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2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Mission Explore Submission Form</w:t>
        </w:r>
      </w:hyperlink>
    </w:p>
    <w:p w:rsidR="0086192F" w:rsidRPr="0086192F" w:rsidRDefault="0083709E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From here to there and back again</w:t>
        </w:r>
      </w:hyperlink>
    </w:p>
    <w:p w:rsidR="0086192F" w:rsidRPr="0086192F" w:rsidRDefault="0086192F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sz w:val="24"/>
          <w:szCs w:val="24"/>
          <w:lang w:eastAsia="en-GB"/>
        </w:rPr>
        <w:t xml:space="preserve">Our World - see </w:t>
      </w:r>
      <w:hyperlink r:id="rId14" w:history="1">
        <w:r w:rsidRPr="00EB2F08">
          <w:rPr>
            <w:rFonts w:ascii="Arial" w:eastAsia="Times New Roman" w:hAnsi="Arial" w:cs="Arial"/>
            <w:sz w:val="24"/>
            <w:szCs w:val="24"/>
            <w:lang w:eastAsia="en-GB"/>
          </w:rPr>
          <w:t>http://www.acegeography.com</w:t>
        </w:r>
      </w:hyperlink>
    </w:p>
    <w:p w:rsidR="0086192F" w:rsidRPr="00EB2F08" w:rsidRDefault="0086192F" w:rsidP="0086192F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sz w:val="24"/>
          <w:szCs w:val="24"/>
          <w:lang w:eastAsia="en-GB"/>
        </w:rPr>
        <w:t xml:space="preserve">South America - see </w:t>
      </w:r>
      <w:hyperlink r:id="rId15" w:history="1">
        <w:r w:rsidRPr="00EB2F08">
          <w:rPr>
            <w:rFonts w:ascii="Arial" w:eastAsia="Times New Roman" w:hAnsi="Arial" w:cs="Arial"/>
            <w:sz w:val="24"/>
            <w:szCs w:val="24"/>
            <w:lang w:eastAsia="en-GB"/>
          </w:rPr>
          <w:t>http://www.acegeography.com</w:t>
        </w:r>
      </w:hyperlink>
    </w:p>
    <w:p w:rsidR="0086192F" w:rsidRDefault="0086192F" w:rsidP="008619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 content will include:</w:t>
      </w:r>
    </w:p>
    <w:p w:rsidR="0086192F" w:rsidRDefault="0086192F" w:rsidP="0086192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What is geography?</w:t>
      </w:r>
    </w:p>
    <w:p w:rsidR="0086192F" w:rsidRDefault="0086192F" w:rsidP="0086192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Locate countries on a map of the world</w:t>
      </w:r>
    </w:p>
    <w:p w:rsidR="0086192F" w:rsidRDefault="0086192F" w:rsidP="0086192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UK Geography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6"/>
      </w:tblGrid>
      <w:tr w:rsidR="00EB2F08" w:rsidRPr="0086192F" w:rsidTr="00EB2F08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B2F08" w:rsidRDefault="00EB2F08" w:rsidP="00EB2F08">
            <w:pPr>
              <w:pStyle w:val="ListParagraph"/>
              <w:numPr>
                <w:ilvl w:val="0"/>
                <w:numId w:val="15"/>
              </w:numPr>
              <w:spacing w:line="330" w:lineRule="atLeast"/>
              <w:rPr>
                <w:rFonts w:ascii="Arial" w:hAnsi="Arial" w:cs="Arial"/>
                <w:color w:val="777777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4"/>
                <w:szCs w:val="24"/>
              </w:rPr>
              <w:t>Memory mapping of the UK</w:t>
            </w:r>
          </w:p>
          <w:p w:rsidR="00EB2F08" w:rsidRPr="00EB2F08" w:rsidRDefault="00EB2F08" w:rsidP="00EB2F08">
            <w:pPr>
              <w:pStyle w:val="ListParagraph"/>
              <w:numPr>
                <w:ilvl w:val="0"/>
                <w:numId w:val="15"/>
              </w:numPr>
              <w:spacing w:line="330" w:lineRule="atLeast"/>
              <w:rPr>
                <w:rFonts w:ascii="Arial" w:hAnsi="Arial" w:cs="Arial"/>
                <w:color w:val="777777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4"/>
                <w:szCs w:val="24"/>
              </w:rPr>
              <w:t>Map reading – coordinates, signs and symbols</w:t>
            </w:r>
          </w:p>
        </w:tc>
      </w:tr>
    </w:tbl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86192F" w:rsidRPr="0086192F" w:rsidRDefault="0086192F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  <w:t>Year 8 Curriculum</w:t>
      </w:r>
    </w:p>
    <w:p w:rsidR="0086192F" w:rsidRPr="0086192F" w:rsidRDefault="00EB2F08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Y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ear 8 curriculum for the 21st Century!</w:t>
      </w:r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6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Land of Contrast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7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Water issues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8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Blood Diamonds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19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Extreme tourism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20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Gap Year project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21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Somali pirates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22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Music festivals</w:t>
        </w:r>
      </w:hyperlink>
    </w:p>
    <w:p w:rsidR="0086192F" w:rsidRPr="0086192F" w:rsidRDefault="0083709E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hyperlink r:id="rId23" w:history="1">
        <w:r w:rsidR="0086192F" w:rsidRPr="00EB2F08">
          <w:rPr>
            <w:rFonts w:ascii="Arial" w:eastAsia="Times New Roman" w:hAnsi="Arial" w:cs="Arial"/>
            <w:sz w:val="24"/>
            <w:szCs w:val="24"/>
            <w:lang w:eastAsia="en-GB"/>
          </w:rPr>
          <w:t>Africa - Malaria</w:t>
        </w:r>
      </w:hyperlink>
    </w:p>
    <w:p w:rsidR="0086192F" w:rsidRPr="0086192F" w:rsidRDefault="0086192F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sz w:val="24"/>
          <w:szCs w:val="24"/>
          <w:lang w:eastAsia="en-GB"/>
        </w:rPr>
        <w:t xml:space="preserve">Risky World - see </w:t>
      </w:r>
      <w:hyperlink r:id="rId24" w:history="1">
        <w:r w:rsidRPr="00EB2F08">
          <w:rPr>
            <w:rFonts w:ascii="Arial" w:eastAsia="Times New Roman" w:hAnsi="Arial" w:cs="Arial"/>
            <w:sz w:val="24"/>
            <w:szCs w:val="24"/>
            <w:lang w:eastAsia="en-GB"/>
          </w:rPr>
          <w:t>http://www.acegeography.com</w:t>
        </w:r>
      </w:hyperlink>
    </w:p>
    <w:p w:rsidR="0086192F" w:rsidRPr="0086192F" w:rsidRDefault="0086192F" w:rsidP="0086192F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sz w:val="24"/>
          <w:szCs w:val="24"/>
          <w:lang w:eastAsia="en-GB"/>
        </w:rPr>
        <w:t xml:space="preserve">Asia - see </w:t>
      </w:r>
      <w:hyperlink r:id="rId25" w:history="1">
        <w:r w:rsidRPr="00EB2F08">
          <w:rPr>
            <w:rFonts w:ascii="Arial" w:eastAsia="Times New Roman" w:hAnsi="Arial" w:cs="Arial"/>
            <w:sz w:val="24"/>
            <w:szCs w:val="24"/>
            <w:lang w:eastAsia="en-GB"/>
          </w:rPr>
          <w:t>http://www.acegeography.com</w:t>
        </w:r>
      </w:hyperlink>
    </w:p>
    <w:p w:rsidR="0086192F" w:rsidRPr="0086192F" w:rsidRDefault="0086192F" w:rsidP="00EB2F08">
      <w:pPr>
        <w:pStyle w:val="ListParagraph"/>
        <w:shd w:val="clear" w:color="auto" w:fill="FFFFFF"/>
        <w:spacing w:after="0" w:line="360" w:lineRule="atLeast"/>
        <w:ind w:left="360"/>
        <w:rPr>
          <w:rFonts w:ascii="Arial" w:hAnsi="Arial" w:cs="Arial"/>
          <w:color w:val="555555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9"/>
        <w:gridCol w:w="1637"/>
      </w:tblGrid>
      <w:tr w:rsidR="0086192F" w:rsidRPr="0086192F" w:rsidTr="00EB2F08">
        <w:tc>
          <w:tcPr>
            <w:tcW w:w="4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6192F" w:rsidRPr="0086192F" w:rsidRDefault="0086192F">
            <w:pPr>
              <w:spacing w:line="360" w:lineRule="atLeast"/>
              <w:jc w:val="center"/>
              <w:divId w:val="1320770195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6192F" w:rsidRPr="0086192F" w:rsidRDefault="0086192F">
            <w:pPr>
              <w:spacing w:line="330" w:lineRule="atLeast"/>
              <w:rPr>
                <w:rFonts w:ascii="Arial" w:hAnsi="Arial" w:cs="Arial"/>
                <w:color w:val="777777"/>
                <w:sz w:val="24"/>
                <w:szCs w:val="24"/>
              </w:rPr>
            </w:pPr>
          </w:p>
        </w:tc>
      </w:tr>
    </w:tbl>
    <w:p w:rsidR="0086192F" w:rsidRPr="0086192F" w:rsidRDefault="0086192F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  <w:t>Year 9 &amp; 10 Curriculum</w:t>
      </w:r>
    </w:p>
    <w:p w:rsidR="0086192F" w:rsidRPr="0086192F" w:rsidRDefault="00EB2F08" w:rsidP="0086192F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Course Struc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ture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:</w:t>
      </w:r>
      <w:r w:rsidRPr="00EB2F08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p w:rsidR="0086192F" w:rsidRPr="0086192F" w:rsidRDefault="0086192F" w:rsidP="0086192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Physical Geography</w:t>
      </w:r>
    </w:p>
    <w:p w:rsidR="0086192F" w:rsidRPr="0086192F" w:rsidRDefault="0086192F" w:rsidP="0086192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Human Geog</w:t>
      </w:r>
      <w:r w:rsidR="00EB2F08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raphy </w:t>
      </w:r>
    </w:p>
    <w:p w:rsidR="0086192F" w:rsidRPr="0086192F" w:rsidRDefault="0086192F" w:rsidP="0086192F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Fieldwork and skills</w:t>
      </w:r>
      <w:r w:rsidR="00EB2F08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p w:rsidR="0086192F" w:rsidRPr="0086192F" w:rsidRDefault="0086192F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This popular course offers:</w:t>
      </w:r>
    </w:p>
    <w:p w:rsidR="0086192F" w:rsidRPr="0086192F" w:rsidRDefault="00EB2F08" w:rsidP="0086192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ngaging and topical content</w:t>
      </w:r>
    </w:p>
    <w:p w:rsidR="0086192F" w:rsidRPr="0086192F" w:rsidRDefault="00EB2F08" w:rsidP="0086192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stimulating blend of traditional and contemporary Geography to suit students of all abilities</w:t>
      </w:r>
    </w:p>
    <w:p w:rsidR="0086192F" w:rsidRPr="0086192F" w:rsidRDefault="00EB2F08" w:rsidP="0086192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he study of physical and human Geography in discrete, self-contained topic areas</w:t>
      </w:r>
    </w:p>
    <w:p w:rsidR="0086192F" w:rsidRPr="0086192F" w:rsidRDefault="00EB2F08" w:rsidP="0086192F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focus on physical processes and factors that produce diverse a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nd dynamic landscapes over time</w:t>
      </w:r>
    </w:p>
    <w:p w:rsidR="0086192F" w:rsidRPr="0086192F" w:rsidRDefault="0086192F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Study of this course will give students of all backgrounds the opportunity to develop: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ommunication skills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G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raphical and cartographical skills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echnologi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cal skills including ICT 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nterpersonal skills through debate and discussion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L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iteracy and numeracy skills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roblem-solving skills</w:t>
      </w:r>
    </w:p>
    <w:p w:rsidR="0086192F" w:rsidRPr="0086192F" w:rsidRDefault="00EB2F08" w:rsidP="0086192F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ntrepreneurial skills and awareness of career possibilities.</w:t>
      </w:r>
    </w:p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7D02D7" w:rsidRDefault="007D02D7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</w:p>
    <w:p w:rsidR="0086192F" w:rsidRPr="0086192F" w:rsidRDefault="0086192F" w:rsidP="0086192F">
      <w:pP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en-GB"/>
        </w:rPr>
        <w:t>Year 11 Curriculum</w:t>
      </w:r>
    </w:p>
    <w:p w:rsidR="00EB2F08" w:rsidRDefault="0086192F" w:rsidP="0086192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Physical Geography </w:t>
      </w:r>
    </w:p>
    <w:p w:rsidR="0086192F" w:rsidRPr="0086192F" w:rsidRDefault="0086192F" w:rsidP="0086192F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Human Geography </w:t>
      </w:r>
    </w:p>
    <w:p w:rsidR="0086192F" w:rsidRPr="0086192F" w:rsidRDefault="0086192F" w:rsidP="0086192F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Course rationale</w:t>
      </w:r>
      <w:r w:rsidR="00EB2F08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: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ctively engage in the process of geography to develop as effective and independent learners and as critical and reflective thinkers with enquiring minds;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evelop their knowledge and understanding of geographical concepts and appreciate the relevance of these concepts to our changing world;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evelop a framework of spatial awareness in which to appreciate the importance of the location of places and environments from local to global;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ppreciate the differences and similarities between people’s views of the world, its environments, societies and cultures;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nderstand the significance of values and attitudes to the development and resolution of issues;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evelop their responsibilities as global citizens and recognise how they can contribute to a future that is sustainable and inclusive;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evelop and apply their learning to the real world through fieldwork and other out of classroom learning;</w:t>
      </w:r>
    </w:p>
    <w:p w:rsidR="0086192F" w:rsidRPr="0086192F" w:rsidRDefault="00EB2F08" w:rsidP="0086192F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</w:t>
      </w:r>
      <w:r w:rsidR="0086192F" w:rsidRPr="0086192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se geographical skills, appropriate technologies, enquiry and analysis.</w:t>
      </w:r>
    </w:p>
    <w:p w:rsidR="00222739" w:rsidRPr="0086192F" w:rsidRDefault="00222739">
      <w:pPr>
        <w:rPr>
          <w:rFonts w:ascii="Arial" w:hAnsi="Arial" w:cs="Arial"/>
          <w:sz w:val="24"/>
          <w:szCs w:val="24"/>
        </w:rPr>
      </w:pPr>
    </w:p>
    <w:sectPr w:rsidR="00222739" w:rsidRPr="0086192F" w:rsidSect="007D02D7"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9E" w:rsidRDefault="0083709E" w:rsidP="00EB2F08">
      <w:pPr>
        <w:spacing w:after="0" w:line="240" w:lineRule="auto"/>
      </w:pPr>
      <w:r>
        <w:separator/>
      </w:r>
    </w:p>
  </w:endnote>
  <w:endnote w:type="continuationSeparator" w:id="0">
    <w:p w:rsidR="0083709E" w:rsidRDefault="0083709E" w:rsidP="00EB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93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F08" w:rsidRDefault="007D02D7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3FEE18D" wp14:editId="641F88A1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B2F08">
          <w:fldChar w:fldCharType="begin"/>
        </w:r>
        <w:r w:rsidR="00EB2F08">
          <w:instrText xml:space="preserve"> PAGE   \* MERGEFORMAT </w:instrText>
        </w:r>
        <w:r w:rsidR="00EB2F08">
          <w:fldChar w:fldCharType="separate"/>
        </w:r>
        <w:r w:rsidR="00A86DF7">
          <w:rPr>
            <w:noProof/>
          </w:rPr>
          <w:t>4</w:t>
        </w:r>
        <w:r w:rsidR="00EB2F08">
          <w:rPr>
            <w:noProof/>
          </w:rPr>
          <w:fldChar w:fldCharType="end"/>
        </w:r>
      </w:p>
    </w:sdtContent>
  </w:sdt>
  <w:p w:rsidR="00EB2F08" w:rsidRDefault="00EB2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D7" w:rsidRDefault="007D02D7" w:rsidP="007D02D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9FC9BE2" wp14:editId="6AF526B5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9E" w:rsidRDefault="0083709E" w:rsidP="00EB2F08">
      <w:pPr>
        <w:spacing w:after="0" w:line="240" w:lineRule="auto"/>
      </w:pPr>
      <w:r>
        <w:separator/>
      </w:r>
    </w:p>
  </w:footnote>
  <w:footnote w:type="continuationSeparator" w:id="0">
    <w:p w:rsidR="0083709E" w:rsidRDefault="0083709E" w:rsidP="00EB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D7" w:rsidRDefault="007D02D7" w:rsidP="007D02D7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19257617" wp14:editId="4D3014C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91C"/>
    <w:multiLevelType w:val="multilevel"/>
    <w:tmpl w:val="337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1441"/>
    <w:multiLevelType w:val="multilevel"/>
    <w:tmpl w:val="482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10914"/>
    <w:multiLevelType w:val="multilevel"/>
    <w:tmpl w:val="DBCC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D15D3"/>
    <w:multiLevelType w:val="multilevel"/>
    <w:tmpl w:val="EED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E0727"/>
    <w:multiLevelType w:val="multilevel"/>
    <w:tmpl w:val="470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F3E3D"/>
    <w:multiLevelType w:val="multilevel"/>
    <w:tmpl w:val="C38A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A13D4"/>
    <w:multiLevelType w:val="multilevel"/>
    <w:tmpl w:val="B3C0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0671D"/>
    <w:multiLevelType w:val="multilevel"/>
    <w:tmpl w:val="1428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C379F"/>
    <w:multiLevelType w:val="multilevel"/>
    <w:tmpl w:val="064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373F8"/>
    <w:multiLevelType w:val="multilevel"/>
    <w:tmpl w:val="A188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734A6"/>
    <w:multiLevelType w:val="multilevel"/>
    <w:tmpl w:val="249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A42AE"/>
    <w:multiLevelType w:val="hybridMultilevel"/>
    <w:tmpl w:val="42B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B3B31"/>
    <w:multiLevelType w:val="multilevel"/>
    <w:tmpl w:val="2D3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E0601"/>
    <w:multiLevelType w:val="multilevel"/>
    <w:tmpl w:val="EAC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A1CCE"/>
    <w:multiLevelType w:val="multilevel"/>
    <w:tmpl w:val="63A2A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2F"/>
    <w:rsid w:val="00222739"/>
    <w:rsid w:val="007D02D7"/>
    <w:rsid w:val="0082292A"/>
    <w:rsid w:val="0083709E"/>
    <w:rsid w:val="0086192F"/>
    <w:rsid w:val="00A86DF7"/>
    <w:rsid w:val="00BC0663"/>
    <w:rsid w:val="00CC7BD8"/>
    <w:rsid w:val="00EB2F08"/>
    <w:rsid w:val="00F1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92F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6192F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92F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192F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192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619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1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19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08"/>
  </w:style>
  <w:style w:type="paragraph" w:styleId="Footer">
    <w:name w:val="footer"/>
    <w:basedOn w:val="Normal"/>
    <w:link w:val="FooterChar"/>
    <w:uiPriority w:val="99"/>
    <w:unhideWhenUsed/>
    <w:rsid w:val="00EB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08"/>
  </w:style>
  <w:style w:type="paragraph" w:styleId="NoSpacing">
    <w:name w:val="No Spacing"/>
    <w:link w:val="NoSpacingChar"/>
    <w:uiPriority w:val="1"/>
    <w:qFormat/>
    <w:rsid w:val="007D02D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02D7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D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92F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6192F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92F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192F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192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619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1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19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08"/>
  </w:style>
  <w:style w:type="paragraph" w:styleId="Footer">
    <w:name w:val="footer"/>
    <w:basedOn w:val="Normal"/>
    <w:link w:val="FooterChar"/>
    <w:uiPriority w:val="99"/>
    <w:unhideWhenUsed/>
    <w:rsid w:val="00EB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08"/>
  </w:style>
  <w:style w:type="paragraph" w:styleId="NoSpacing">
    <w:name w:val="No Spacing"/>
    <w:link w:val="NoSpacingChar"/>
    <w:uiPriority w:val="1"/>
    <w:qFormat/>
    <w:rsid w:val="007D02D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02D7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D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68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48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50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38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6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78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78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61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egeography.com/from-here-to-there-and-back-again.html" TargetMode="External"/><Relationship Id="rId18" Type="http://schemas.openxmlformats.org/officeDocument/2006/relationships/hyperlink" Target="http://www.acegeography.com/blood-diamond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cegeography.com/somali-pirate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egeography.com/mexplore-submission-form.html" TargetMode="External"/><Relationship Id="rId17" Type="http://schemas.openxmlformats.org/officeDocument/2006/relationships/hyperlink" Target="http://www.acegeography.com/water-wars.html" TargetMode="External"/><Relationship Id="rId25" Type="http://schemas.openxmlformats.org/officeDocument/2006/relationships/hyperlink" Target="http://www.acegeograph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egeography.com/africa-a-land-of-contrast.html" TargetMode="External"/><Relationship Id="rId20" Type="http://schemas.openxmlformats.org/officeDocument/2006/relationships/hyperlink" Target="http://www.acegeography.com/gap-year-project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egeography.com/mexplore1.html" TargetMode="External"/><Relationship Id="rId24" Type="http://schemas.openxmlformats.org/officeDocument/2006/relationships/hyperlink" Target="http://www.acegeograph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egeography.com/" TargetMode="External"/><Relationship Id="rId23" Type="http://schemas.openxmlformats.org/officeDocument/2006/relationships/hyperlink" Target="http://www.acegeography.com/malaria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cegeography.com/passport-to-geography-2.html" TargetMode="External"/><Relationship Id="rId19" Type="http://schemas.openxmlformats.org/officeDocument/2006/relationships/hyperlink" Target="http://www.acegeography.com/extreme-touris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egeography.com/passport-to-geography.html" TargetMode="External"/><Relationship Id="rId14" Type="http://schemas.openxmlformats.org/officeDocument/2006/relationships/hyperlink" Target="http://www.acegeography.com/" TargetMode="External"/><Relationship Id="rId22" Type="http://schemas.openxmlformats.org/officeDocument/2006/relationships/hyperlink" Target="http://www.acegeography.com/music-festivals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1DE3-7834-41A8-895B-8AC05D8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Overview</vt:lpstr>
      <vt:lpstr>Year 7 Curriculum</vt:lpstr>
      <vt:lpstr/>
      <vt:lpstr/>
      <vt:lpstr/>
      <vt:lpstr/>
      <vt:lpstr/>
      <vt:lpstr>Year 8 Curriculum</vt:lpstr>
      <vt:lpstr>Year 9 &amp; 10 Curriculum</vt:lpstr>
      <vt:lpstr>        Course Structure: </vt:lpstr>
      <vt:lpstr/>
      <vt:lpstr/>
      <vt:lpstr>Year 11 Curriculum</vt:lpstr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2017-07-16T15:41:00Z</dcterms:created>
  <dcterms:modified xsi:type="dcterms:W3CDTF">2017-07-16T15:48:00Z</dcterms:modified>
</cp:coreProperties>
</file>