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bookmarkStart w:id="0" w:name="_GoBack"/>
      <w:bookmarkEnd w:id="0"/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pPr w:leftFromText="187" w:rightFromText="187" w:vertAnchor="page" w:horzAnchor="margin" w:tblpXSpec="center" w:tblpY="3481"/>
        <w:tblW w:w="4006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213"/>
      </w:tblGrid>
      <w:tr w:rsidR="00EF0DCD" w:rsidRPr="00E14AC3" w:rsidTr="00C71BAC">
        <w:tc>
          <w:tcPr>
            <w:tcW w:w="7405" w:type="dxa"/>
          </w:tcPr>
          <w:p w:rsidR="00EF0DCD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Scheme of Work</w:t>
            </w:r>
          </w:p>
          <w:p w:rsidR="00EF0DCD" w:rsidRPr="00E14AC3" w:rsidRDefault="005266DA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BTEC Level 1 Award in Business Administration</w:t>
            </w:r>
          </w:p>
        </w:tc>
      </w:tr>
      <w:tr w:rsidR="00EF0DCD" w:rsidRPr="00E14AC3" w:rsidTr="00C71BAC"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DCD" w:rsidRPr="00E14AC3" w:rsidRDefault="00EF0DCD" w:rsidP="00C71BAC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3921"/>
      </w:tblGrid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AC3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Scheme of Work</w:t>
            </w:r>
            <w:r w:rsidRPr="00E14A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5266DA" w:rsidP="00C7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BTEC Level 1 Award in Business Administration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Implementation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Peregrinate </w:t>
            </w:r>
            <w:r>
              <w:rPr>
                <w:rFonts w:ascii="Arial" w:hAnsi="Arial" w:cs="Arial"/>
                <w:sz w:val="28"/>
                <w:szCs w:val="28"/>
              </w:rPr>
              <w:t>Scheme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Manager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JUNE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Review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lastRenderedPageBreak/>
        <w:t>The Pearson BTEC Level 1 Award in Business Administration has been developed to give learners the opportunity to engage in learning which is relevant to them and will provide opportunities to develop a range of skills and techniques, personal skills and attributes essential for successful performance in working life.</w:t>
      </w: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This qualification is supported by the Council for Administration, the Sector Skills Council (SSC) for business and administration.</w:t>
      </w: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Topics covered:</w:t>
      </w:r>
    </w:p>
    <w:p w:rsidR="005266DA" w:rsidRDefault="004A20A1" w:rsidP="004A20A1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21 Creating Business Documents</w:t>
      </w:r>
    </w:p>
    <w:p w:rsidR="004A20A1" w:rsidRDefault="004A20A1" w:rsidP="004A20A1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27 Job Opportunities in Business Administration</w:t>
      </w:r>
    </w:p>
    <w:p w:rsidR="004A20A1" w:rsidRDefault="004A20A1" w:rsidP="004A20A1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28 Word Processing Software</w:t>
      </w:r>
    </w:p>
    <w:p w:rsid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There are many optional units to choose from depending on individual needs and interests.</w:t>
      </w:r>
    </w:p>
    <w:p w:rsid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For more than 25 years, BTEC’s have earned their reputation as well established, enduringly effective qualifications. They have a proven track record of improving motivation and achievement. BTEC’s also provide progression routes to the next stage of education or employment.</w:t>
      </w:r>
    </w:p>
    <w:p w:rsidR="004A20A1" w:rsidRP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</w:p>
    <w:sectPr w:rsidR="004A20A1" w:rsidRPr="004A20A1" w:rsidSect="00EF0DC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A9" w:rsidRDefault="00A514A9" w:rsidP="0071121D">
      <w:pPr>
        <w:spacing w:after="0" w:line="240" w:lineRule="auto"/>
      </w:pPr>
      <w:r>
        <w:separator/>
      </w:r>
    </w:p>
  </w:endnote>
  <w:endnote w:type="continuationSeparator" w:id="0">
    <w:p w:rsidR="00A514A9" w:rsidRDefault="00A514A9" w:rsidP="007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5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21D" w:rsidRDefault="00EF0DCD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0CD3278F" wp14:editId="1BA13EA4">
              <wp:extent cx="557578" cy="7874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78" cy="78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121D">
          <w:fldChar w:fldCharType="begin"/>
        </w:r>
        <w:r w:rsidR="0071121D">
          <w:instrText xml:space="preserve"> PAGE   \* MERGEFORMAT </w:instrText>
        </w:r>
        <w:r w:rsidR="0071121D">
          <w:fldChar w:fldCharType="separate"/>
        </w:r>
        <w:r>
          <w:rPr>
            <w:noProof/>
          </w:rPr>
          <w:t>2</w:t>
        </w:r>
        <w:r w:rsidR="0071121D">
          <w:rPr>
            <w:noProof/>
          </w:rPr>
          <w:fldChar w:fldCharType="end"/>
        </w:r>
      </w:p>
    </w:sdtContent>
  </w:sdt>
  <w:p w:rsidR="0071121D" w:rsidRDefault="0071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F528FF" wp14:editId="3B3286B8">
          <wp:extent cx="557578" cy="787419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A9" w:rsidRDefault="00A514A9" w:rsidP="0071121D">
      <w:pPr>
        <w:spacing w:after="0" w:line="240" w:lineRule="auto"/>
      </w:pPr>
      <w:r>
        <w:separator/>
      </w:r>
    </w:p>
  </w:footnote>
  <w:footnote w:type="continuationSeparator" w:id="0">
    <w:p w:rsidR="00A514A9" w:rsidRDefault="00A514A9" w:rsidP="0071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Header"/>
      <w:jc w:val="center"/>
    </w:pPr>
    <w:r w:rsidRPr="00BD1808">
      <w:rPr>
        <w:noProof/>
        <w:lang w:eastAsia="en-GB"/>
      </w:rPr>
      <w:drawing>
        <wp:inline distT="0" distB="0" distL="0" distR="0" wp14:anchorId="0A64A7D7" wp14:editId="52878A24">
          <wp:extent cx="4472940" cy="1824539"/>
          <wp:effectExtent l="0" t="0" r="3810" b="4445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64" cy="18267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CF2"/>
    <w:multiLevelType w:val="multilevel"/>
    <w:tmpl w:val="380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F4294"/>
    <w:multiLevelType w:val="multilevel"/>
    <w:tmpl w:val="B4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14BBF"/>
    <w:multiLevelType w:val="multilevel"/>
    <w:tmpl w:val="48AC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46308"/>
    <w:multiLevelType w:val="multilevel"/>
    <w:tmpl w:val="EB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26E40"/>
    <w:multiLevelType w:val="multilevel"/>
    <w:tmpl w:val="A85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F45E7"/>
    <w:multiLevelType w:val="hybridMultilevel"/>
    <w:tmpl w:val="EF82F4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1D"/>
    <w:rsid w:val="000B0751"/>
    <w:rsid w:val="00222739"/>
    <w:rsid w:val="002E1119"/>
    <w:rsid w:val="003530C4"/>
    <w:rsid w:val="004A20A1"/>
    <w:rsid w:val="00503668"/>
    <w:rsid w:val="005241A5"/>
    <w:rsid w:val="005266DA"/>
    <w:rsid w:val="0071121D"/>
    <w:rsid w:val="00A514A9"/>
    <w:rsid w:val="00E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82E94-5366-4393-94C2-C15383F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21D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121D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1D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121D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121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112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1D"/>
  </w:style>
  <w:style w:type="paragraph" w:styleId="Footer">
    <w:name w:val="footer"/>
    <w:basedOn w:val="Normal"/>
    <w:link w:val="Foot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1D"/>
  </w:style>
  <w:style w:type="paragraph" w:styleId="BalloonText">
    <w:name w:val="Balloon Text"/>
    <w:basedOn w:val="Normal"/>
    <w:link w:val="BalloonTextChar"/>
    <w:uiPriority w:val="99"/>
    <w:semiHidden/>
    <w:unhideWhenUsed/>
    <w:rsid w:val="00EF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0DC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DC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F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4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Mollan</cp:lastModifiedBy>
  <cp:revision>2</cp:revision>
  <dcterms:created xsi:type="dcterms:W3CDTF">2018-05-29T14:02:00Z</dcterms:created>
  <dcterms:modified xsi:type="dcterms:W3CDTF">2018-05-29T14:02:00Z</dcterms:modified>
</cp:coreProperties>
</file>